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388742"/>
        <w:docPartObj>
          <w:docPartGallery w:val="Cover Pages"/>
          <w:docPartUnique/>
        </w:docPartObj>
      </w:sdtPr>
      <w:sdtEndPr>
        <w:rPr>
          <w:color w:val="7BA0CD" w:themeColor="accent1" w:themeTint="BF"/>
          <w:spacing w:val="60"/>
          <w:sz w:val="20"/>
          <w:szCs w:val="20"/>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E1463E">
            <w:trPr>
              <w:trHeight w:val="1440"/>
            </w:trPr>
            <w:tc>
              <w:tcPr>
                <w:tcW w:w="1440" w:type="dxa"/>
                <w:tcBorders>
                  <w:right w:val="single" w:sz="4" w:space="0" w:color="FFFFFF" w:themeColor="background1"/>
                </w:tcBorders>
                <w:shd w:val="clear" w:color="auto" w:fill="943634" w:themeFill="accent2" w:themeFillShade="BF"/>
              </w:tcPr>
              <w:p w:rsidR="00E1463E" w:rsidRDefault="00E1463E"/>
            </w:tc>
            <w:sdt>
              <w:sdtPr>
                <w:rPr>
                  <w:rFonts w:asciiTheme="majorHAnsi" w:eastAsiaTheme="majorEastAsia" w:hAnsiTheme="majorHAnsi" w:cstheme="majorBidi"/>
                  <w:b/>
                  <w:bCs/>
                  <w:color w:val="FFFFFF" w:themeColor="background1"/>
                  <w:sz w:val="72"/>
                  <w:szCs w:val="72"/>
                </w:rPr>
                <w:alias w:val="Year"/>
                <w:id w:val="15676118"/>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EndPr/>
              <w:sdtContent>
                <w:tc>
                  <w:tcPr>
                    <w:tcW w:w="2520" w:type="dxa"/>
                    <w:tcBorders>
                      <w:left w:val="single" w:sz="4" w:space="0" w:color="FFFFFF" w:themeColor="background1"/>
                    </w:tcBorders>
                    <w:shd w:val="clear" w:color="auto" w:fill="943634" w:themeFill="accent2" w:themeFillShade="BF"/>
                    <w:vAlign w:val="bottom"/>
                  </w:tcPr>
                  <w:p w:rsidR="00E1463E" w:rsidRDefault="00E1463E" w:rsidP="008A37AD">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w:t>
                    </w:r>
                    <w:r w:rsidR="008A37AD">
                      <w:rPr>
                        <w:rFonts w:asciiTheme="majorHAnsi" w:eastAsiaTheme="majorEastAsia" w:hAnsiTheme="majorHAnsi" w:cstheme="majorBidi"/>
                        <w:b/>
                        <w:bCs/>
                        <w:color w:val="FFFFFF" w:themeColor="background1"/>
                        <w:sz w:val="72"/>
                        <w:szCs w:val="72"/>
                      </w:rPr>
                      <w:t>4</w:t>
                    </w:r>
                  </w:p>
                </w:tc>
              </w:sdtContent>
            </w:sdt>
          </w:tr>
          <w:tr w:rsidR="00E1463E">
            <w:trPr>
              <w:trHeight w:val="2880"/>
            </w:trPr>
            <w:tc>
              <w:tcPr>
                <w:tcW w:w="1440" w:type="dxa"/>
                <w:tcBorders>
                  <w:right w:val="single" w:sz="4" w:space="0" w:color="000000" w:themeColor="text1"/>
                </w:tcBorders>
              </w:tcPr>
              <w:p w:rsidR="00E1463E" w:rsidRDefault="00E1463E"/>
            </w:tc>
            <w:tc>
              <w:tcPr>
                <w:tcW w:w="2520" w:type="dxa"/>
                <w:tcBorders>
                  <w:left w:val="single" w:sz="4" w:space="0" w:color="000000" w:themeColor="text1"/>
                </w:tcBorders>
                <w:vAlign w:val="center"/>
              </w:tcPr>
              <w:p w:rsidR="00E1463E" w:rsidRDefault="00A543CE">
                <w:pPr>
                  <w:pStyle w:val="NoSpacing"/>
                  <w:rPr>
                    <w:color w:val="FF0000"/>
                  </w:rPr>
                </w:pPr>
                <w:r>
                  <w:rPr>
                    <w:color w:val="FF0000"/>
                  </w:rPr>
                  <w:t>An Essential Knead</w:t>
                </w:r>
              </w:p>
              <w:p w:rsidR="000F60AB" w:rsidRDefault="000F60AB">
                <w:pPr>
                  <w:pStyle w:val="NoSpacing"/>
                  <w:rPr>
                    <w:color w:val="FF0000"/>
                  </w:rPr>
                </w:pPr>
                <w:r>
                  <w:rPr>
                    <w:color w:val="FF0000"/>
                  </w:rPr>
                  <w:t>181 Highland Rd East</w:t>
                </w:r>
              </w:p>
              <w:p w:rsidR="000F60AB" w:rsidRDefault="000F60AB">
                <w:pPr>
                  <w:pStyle w:val="NoSpacing"/>
                  <w:rPr>
                    <w:color w:val="FF0000"/>
                  </w:rPr>
                </w:pPr>
                <w:r>
                  <w:rPr>
                    <w:color w:val="FF0000"/>
                  </w:rPr>
                  <w:t>Kitchener, ON</w:t>
                </w:r>
              </w:p>
              <w:p w:rsidR="000F60AB" w:rsidRDefault="000F60AB">
                <w:pPr>
                  <w:pStyle w:val="NoSpacing"/>
                  <w:rPr>
                    <w:color w:val="FF0000"/>
                  </w:rPr>
                </w:pPr>
                <w:r>
                  <w:rPr>
                    <w:color w:val="FF0000"/>
                  </w:rPr>
                  <w:t>N2M 3W1</w:t>
                </w:r>
              </w:p>
              <w:p w:rsidR="000F60AB" w:rsidRDefault="000F60AB">
                <w:pPr>
                  <w:pStyle w:val="NoSpacing"/>
                  <w:rPr>
                    <w:color w:val="FF0000"/>
                  </w:rPr>
                </w:pPr>
              </w:p>
              <w:p w:rsidR="000F60AB" w:rsidRPr="00995CF2" w:rsidRDefault="000F60AB">
                <w:pPr>
                  <w:pStyle w:val="NoSpacing"/>
                  <w:rPr>
                    <w:color w:val="FF0000"/>
                  </w:rPr>
                </w:pPr>
              </w:p>
            </w:tc>
          </w:tr>
          <w:tr w:rsidR="000F60AB">
            <w:trPr>
              <w:trHeight w:val="2880"/>
            </w:trPr>
            <w:tc>
              <w:tcPr>
                <w:tcW w:w="1440" w:type="dxa"/>
                <w:tcBorders>
                  <w:right w:val="single" w:sz="4" w:space="0" w:color="000000" w:themeColor="text1"/>
                </w:tcBorders>
              </w:tcPr>
              <w:p w:rsidR="000F60AB" w:rsidRDefault="000F60AB"/>
            </w:tc>
            <w:tc>
              <w:tcPr>
                <w:tcW w:w="2520" w:type="dxa"/>
                <w:tcBorders>
                  <w:left w:val="single" w:sz="4" w:space="0" w:color="000000" w:themeColor="text1"/>
                </w:tcBorders>
                <w:vAlign w:val="center"/>
              </w:tcPr>
              <w:p w:rsidR="000F60AB" w:rsidRDefault="000F60AB">
                <w:pPr>
                  <w:pStyle w:val="NoSpacing"/>
                  <w:rPr>
                    <w:color w:val="FF0000"/>
                  </w:rPr>
                </w:pPr>
              </w:p>
            </w:tc>
          </w:tr>
        </w:tbl>
        <w:p w:rsidR="00E1463E" w:rsidRDefault="00E1463E">
          <w:bookmarkStart w:id="0" w:name="_GoBack"/>
          <w:bookmarkEnd w:id="0"/>
        </w:p>
        <w:p w:rsidR="00E1463E" w:rsidRDefault="00E1463E"/>
        <w:tbl>
          <w:tblPr>
            <w:tblpPr w:leftFromText="187" w:rightFromText="187" w:horzAnchor="margin" w:tblpXSpec="center" w:tblpYSpec="bottom"/>
            <w:tblW w:w="5000" w:type="pct"/>
            <w:tblLook w:val="04A0" w:firstRow="1" w:lastRow="0" w:firstColumn="1" w:lastColumn="0" w:noHBand="0" w:noVBand="1"/>
          </w:tblPr>
          <w:tblGrid>
            <w:gridCol w:w="10318"/>
          </w:tblGrid>
          <w:tr w:rsidR="00E1463E">
            <w:tc>
              <w:tcPr>
                <w:tcW w:w="0" w:type="auto"/>
              </w:tcPr>
              <w:p w:rsidR="00E1463E" w:rsidRDefault="00E1463E" w:rsidP="00E1463E">
                <w:pPr>
                  <w:pStyle w:val="NoSpacing"/>
                  <w:rPr>
                    <w:b/>
                    <w:bCs/>
                    <w:caps/>
                    <w:sz w:val="72"/>
                    <w:szCs w:val="72"/>
                  </w:rPr>
                </w:pPr>
                <w:r>
                  <w:rPr>
                    <w:b/>
                    <w:bCs/>
                    <w:caps/>
                    <w:color w:val="76923C" w:themeColor="accent3" w:themeShade="BF"/>
                    <w:sz w:val="72"/>
                    <w:szCs w:val="72"/>
                  </w:rPr>
                  <w:t>[</w:t>
                </w:r>
                <w:sdt>
                  <w:sdtPr>
                    <w:rPr>
                      <w:b/>
                      <w:bCs/>
                      <w:caps/>
                      <w:sz w:val="72"/>
                      <w:szCs w:val="7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C75788">
                      <w:rPr>
                        <w:b/>
                        <w:bCs/>
                        <w:caps/>
                        <w:sz w:val="72"/>
                        <w:szCs w:val="72"/>
                        <w:lang w:val="en-CA"/>
                      </w:rPr>
                      <w:t>Accessibility Polices, Practices and Procedures</w:t>
                    </w:r>
                  </w:sdtContent>
                </w:sdt>
                <w:r>
                  <w:rPr>
                    <w:b/>
                    <w:bCs/>
                    <w:caps/>
                    <w:color w:val="76923C" w:themeColor="accent3" w:themeShade="BF"/>
                    <w:sz w:val="72"/>
                    <w:szCs w:val="72"/>
                  </w:rPr>
                  <w:t>]</w:t>
                </w:r>
              </w:p>
            </w:tc>
          </w:tr>
          <w:tr w:rsidR="00E1463E">
            <w:tc>
              <w:tcPr>
                <w:tcW w:w="0" w:type="auto"/>
              </w:tcPr>
              <w:p w:rsidR="00E1463E" w:rsidRDefault="00E1463E" w:rsidP="00E1463E">
                <w:pPr>
                  <w:pStyle w:val="NoSpacing"/>
                  <w:rPr>
                    <w:color w:val="7F7F7F" w:themeColor="background1" w:themeShade="7F"/>
                  </w:rPr>
                </w:pPr>
              </w:p>
            </w:tc>
          </w:tr>
        </w:tbl>
        <w:p w:rsidR="00E1463E" w:rsidRDefault="00E1463E"/>
        <w:p w:rsidR="00E1463E" w:rsidRDefault="000F60AB">
          <w:pPr>
            <w:rPr>
              <w:b/>
              <w:bCs/>
              <w:color w:val="7BA0CD" w:themeColor="accent1" w:themeTint="BF"/>
              <w:spacing w:val="60"/>
              <w:sz w:val="20"/>
              <w:szCs w:val="20"/>
            </w:rPr>
          </w:pPr>
          <w:r>
            <w:rPr>
              <w:noProof/>
              <w:color w:val="FF0000"/>
            </w:rPr>
            <w:drawing>
              <wp:inline distT="0" distB="0" distL="0" distR="0" wp14:anchorId="7F48E1ED" wp14:editId="2A103EC1">
                <wp:extent cx="2552700" cy="2335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ssentialKnead-LogoFINAL-OUT.jpg"/>
                        <pic:cNvPicPr/>
                      </pic:nvPicPr>
                      <pic:blipFill>
                        <a:blip r:embed="rId10">
                          <a:extLst>
                            <a:ext uri="{28A0092B-C50C-407E-A947-70E740481C1C}">
                              <a14:useLocalDpi xmlns:a14="http://schemas.microsoft.com/office/drawing/2010/main" val="0"/>
                            </a:ext>
                          </a:extLst>
                        </a:blip>
                        <a:stretch>
                          <a:fillRect/>
                        </a:stretch>
                      </pic:blipFill>
                      <pic:spPr>
                        <a:xfrm>
                          <a:off x="0" y="0"/>
                          <a:ext cx="2552700" cy="2335530"/>
                        </a:xfrm>
                        <a:prstGeom prst="rect">
                          <a:avLst/>
                        </a:prstGeom>
                      </pic:spPr>
                    </pic:pic>
                  </a:graphicData>
                </a:graphic>
              </wp:inline>
            </w:drawing>
          </w:r>
          <w:r w:rsidR="00E1463E">
            <w:rPr>
              <w:color w:val="7BA0CD" w:themeColor="accent1" w:themeTint="BF"/>
              <w:spacing w:val="60"/>
              <w:sz w:val="20"/>
              <w:szCs w:val="20"/>
            </w:rPr>
            <w:br w:type="page"/>
          </w:r>
        </w:p>
      </w:sdtContent>
    </w:sdt>
    <w:p w:rsidR="00F16589" w:rsidRPr="0096403A" w:rsidRDefault="006C7221" w:rsidP="00DA0AB4">
      <w:pPr>
        <w:ind w:left="851"/>
        <w:jc w:val="both"/>
        <w:rPr>
          <w:b/>
          <w:sz w:val="28"/>
          <w:szCs w:val="28"/>
        </w:rPr>
      </w:pPr>
      <w:r>
        <w:rPr>
          <w:b/>
          <w:sz w:val="28"/>
          <w:szCs w:val="28"/>
        </w:rPr>
        <w:lastRenderedPageBreak/>
        <w:t xml:space="preserve">Guiding </w:t>
      </w:r>
      <w:r w:rsidR="00F16589" w:rsidRPr="0096403A">
        <w:rPr>
          <w:b/>
          <w:sz w:val="28"/>
          <w:szCs w:val="28"/>
        </w:rPr>
        <w:t>Principles</w:t>
      </w:r>
    </w:p>
    <w:p w:rsidR="00F16589" w:rsidRDefault="00A543CE" w:rsidP="00DA0AB4">
      <w:pPr>
        <w:ind w:left="851"/>
        <w:jc w:val="both"/>
        <w:rPr>
          <w:sz w:val="24"/>
          <w:szCs w:val="24"/>
        </w:rPr>
      </w:pPr>
      <w:r w:rsidRPr="00A543CE">
        <w:rPr>
          <w:sz w:val="24"/>
          <w:szCs w:val="24"/>
        </w:rPr>
        <w:t>An Essential Knead</w:t>
      </w:r>
      <w:r w:rsidRPr="0096403A">
        <w:rPr>
          <w:sz w:val="24"/>
          <w:szCs w:val="24"/>
        </w:rPr>
        <w:t xml:space="preserve"> </w:t>
      </w:r>
      <w:r w:rsidR="00F16589" w:rsidRPr="0096403A">
        <w:rPr>
          <w:sz w:val="24"/>
          <w:szCs w:val="24"/>
        </w:rPr>
        <w:t xml:space="preserve">will </w:t>
      </w:r>
      <w:r w:rsidR="0005691D" w:rsidRPr="0096403A">
        <w:rPr>
          <w:sz w:val="24"/>
          <w:szCs w:val="24"/>
        </w:rPr>
        <w:t>adhere</w:t>
      </w:r>
      <w:r w:rsidR="0005691D">
        <w:rPr>
          <w:sz w:val="24"/>
          <w:szCs w:val="24"/>
        </w:rPr>
        <w:t xml:space="preserve"> </w:t>
      </w:r>
      <w:r w:rsidR="00F16589" w:rsidRPr="0096403A">
        <w:rPr>
          <w:sz w:val="24"/>
          <w:szCs w:val="24"/>
        </w:rPr>
        <w:t>to the best of their ability to the principles of Dignity, Integration, Independence and Equal Opportunity when developing and implementing any policies, practices and procedures.</w:t>
      </w:r>
    </w:p>
    <w:p w:rsidR="00186DB2" w:rsidRPr="00186DB2" w:rsidRDefault="00186DB2" w:rsidP="00DA0AB4">
      <w:pPr>
        <w:pStyle w:val="CM50"/>
        <w:spacing w:after="285" w:line="276" w:lineRule="atLeast"/>
        <w:ind w:left="851"/>
        <w:jc w:val="both"/>
        <w:rPr>
          <w:rFonts w:asciiTheme="minorHAnsi" w:hAnsiTheme="minorHAnsi"/>
          <w:color w:val="000000"/>
        </w:rPr>
      </w:pPr>
      <w:r w:rsidRPr="00186DB2">
        <w:rPr>
          <w:rFonts w:asciiTheme="minorHAnsi" w:hAnsiTheme="minorHAnsi"/>
          <w:b/>
          <w:bCs/>
          <w:color w:val="000000"/>
        </w:rPr>
        <w:t xml:space="preserve">Dignity </w:t>
      </w:r>
      <w:r w:rsidRPr="00186DB2">
        <w:rPr>
          <w:rFonts w:asciiTheme="minorHAnsi" w:hAnsiTheme="minorHAnsi"/>
          <w:color w:val="000000"/>
        </w:rPr>
        <w:t xml:space="preserve">- service is provided in a way that allows the person with a disability to maintain self-respect and the respect of other people. </w:t>
      </w:r>
    </w:p>
    <w:p w:rsidR="00186DB2" w:rsidRPr="00186DB2" w:rsidRDefault="00186DB2" w:rsidP="00DA0AB4">
      <w:pPr>
        <w:pStyle w:val="CM50"/>
        <w:spacing w:after="285" w:line="276" w:lineRule="atLeast"/>
        <w:ind w:left="851" w:right="467"/>
        <w:jc w:val="both"/>
        <w:rPr>
          <w:rFonts w:asciiTheme="minorHAnsi" w:hAnsiTheme="minorHAnsi"/>
          <w:color w:val="000000"/>
        </w:rPr>
      </w:pPr>
      <w:r w:rsidRPr="00186DB2">
        <w:rPr>
          <w:rFonts w:asciiTheme="minorHAnsi" w:hAnsiTheme="minorHAnsi"/>
          <w:b/>
          <w:bCs/>
          <w:color w:val="000000"/>
        </w:rPr>
        <w:t xml:space="preserve">Independence </w:t>
      </w:r>
      <w:r w:rsidRPr="00186DB2">
        <w:rPr>
          <w:rFonts w:asciiTheme="minorHAnsi" w:hAnsiTheme="minorHAnsi"/>
          <w:color w:val="000000"/>
        </w:rPr>
        <w:t xml:space="preserve">- when a person with a disability is allowed to do things on their own without unnecessary help or interference from others. </w:t>
      </w:r>
    </w:p>
    <w:p w:rsidR="00186DB2" w:rsidRPr="00186DB2" w:rsidRDefault="00186DB2" w:rsidP="00DA0AB4">
      <w:pPr>
        <w:pStyle w:val="CM50"/>
        <w:spacing w:after="285" w:line="276" w:lineRule="atLeast"/>
        <w:ind w:left="851" w:right="270"/>
        <w:jc w:val="both"/>
        <w:rPr>
          <w:rFonts w:asciiTheme="minorHAnsi" w:hAnsiTheme="minorHAnsi"/>
          <w:color w:val="000000"/>
        </w:rPr>
      </w:pPr>
      <w:r w:rsidRPr="00186DB2">
        <w:rPr>
          <w:rFonts w:asciiTheme="minorHAnsi" w:hAnsiTheme="minorHAnsi"/>
          <w:b/>
          <w:bCs/>
          <w:color w:val="000000"/>
        </w:rPr>
        <w:t xml:space="preserve">Integration </w:t>
      </w:r>
      <w:r w:rsidRPr="00186DB2">
        <w:rPr>
          <w:rFonts w:asciiTheme="minorHAnsi" w:hAnsiTheme="minorHAnsi"/>
          <w:color w:val="000000"/>
        </w:rPr>
        <w:t xml:space="preserve">- service is provided in a way that allows the person with a disability to benefit from the same services, in the same place, and in the same or similar way as other customers, unless an alternate measure is necessary to enable a person with a disability to access goods or services. </w:t>
      </w:r>
    </w:p>
    <w:p w:rsidR="00186DB2" w:rsidRPr="0096403A" w:rsidRDefault="00186DB2" w:rsidP="00DA0AB4">
      <w:pPr>
        <w:ind w:left="851"/>
        <w:jc w:val="both"/>
        <w:rPr>
          <w:sz w:val="24"/>
          <w:szCs w:val="24"/>
        </w:rPr>
      </w:pPr>
      <w:r>
        <w:rPr>
          <w:b/>
          <w:bCs/>
          <w:color w:val="000000"/>
          <w:sz w:val="23"/>
          <w:szCs w:val="23"/>
        </w:rPr>
        <w:t xml:space="preserve">Equal opportunity </w:t>
      </w:r>
      <w:r>
        <w:rPr>
          <w:color w:val="000000"/>
          <w:sz w:val="23"/>
          <w:szCs w:val="23"/>
        </w:rPr>
        <w:t>- service is provided to a person with a disability in such a way that they have an opportunity to access your goods or services equal to that given to others.</w:t>
      </w:r>
    </w:p>
    <w:p w:rsidR="009D40E0" w:rsidRPr="009D40E0" w:rsidRDefault="009D40E0" w:rsidP="00DA0AB4">
      <w:pPr>
        <w:ind w:left="851"/>
        <w:jc w:val="both"/>
        <w:rPr>
          <w:b/>
          <w:sz w:val="28"/>
          <w:szCs w:val="28"/>
        </w:rPr>
      </w:pPr>
      <w:r w:rsidRPr="009D40E0">
        <w:rPr>
          <w:b/>
          <w:sz w:val="28"/>
          <w:szCs w:val="28"/>
        </w:rPr>
        <w:t>Continued Monitoring and Evaluation</w:t>
      </w:r>
    </w:p>
    <w:p w:rsidR="00D70E87" w:rsidRPr="009D40E0" w:rsidRDefault="00A543CE" w:rsidP="00DA0AB4">
      <w:pPr>
        <w:ind w:left="851"/>
        <w:jc w:val="both"/>
        <w:rPr>
          <w:sz w:val="24"/>
          <w:szCs w:val="24"/>
        </w:rPr>
      </w:pPr>
      <w:r w:rsidRPr="00A543CE">
        <w:rPr>
          <w:sz w:val="24"/>
          <w:szCs w:val="24"/>
        </w:rPr>
        <w:t>An Essential Knead</w:t>
      </w:r>
      <w:r w:rsidRPr="0096403A">
        <w:rPr>
          <w:sz w:val="24"/>
          <w:szCs w:val="24"/>
        </w:rPr>
        <w:t xml:space="preserve"> </w:t>
      </w:r>
      <w:r w:rsidR="009D40E0" w:rsidRPr="00301BE6">
        <w:rPr>
          <w:sz w:val="24"/>
          <w:szCs w:val="24"/>
        </w:rPr>
        <w:t>will work to ensure the continued monitoring and evaluation of their efforts to work toward the achievement of all polices through ongoing measurement of progress toward total inclusion.</w:t>
      </w:r>
      <w:r w:rsidR="0005691D">
        <w:rPr>
          <w:sz w:val="24"/>
          <w:szCs w:val="24"/>
        </w:rPr>
        <w:t xml:space="preserve">  This will be accomplished through a variety of methods foremost being discussion and feedback with existing </w:t>
      </w:r>
      <w:r w:rsidR="00775C37">
        <w:rPr>
          <w:sz w:val="24"/>
          <w:szCs w:val="24"/>
        </w:rPr>
        <w:t>patient</w:t>
      </w:r>
      <w:r w:rsidR="0005691D">
        <w:rPr>
          <w:sz w:val="24"/>
          <w:szCs w:val="24"/>
        </w:rPr>
        <w:t>s.</w:t>
      </w:r>
      <w:r>
        <w:rPr>
          <w:sz w:val="24"/>
          <w:szCs w:val="24"/>
        </w:rPr>
        <w:t xml:space="preserve"> </w:t>
      </w:r>
    </w:p>
    <w:p w:rsidR="00691E93" w:rsidRDefault="00691E93" w:rsidP="00DA0AB4">
      <w:pPr>
        <w:ind w:left="851"/>
        <w:jc w:val="both"/>
        <w:rPr>
          <w:b/>
          <w:sz w:val="36"/>
          <w:szCs w:val="36"/>
        </w:rPr>
      </w:pPr>
    </w:p>
    <w:p w:rsidR="00B5657E" w:rsidRDefault="008129CF" w:rsidP="00DA0AB4">
      <w:pPr>
        <w:ind w:left="851"/>
        <w:jc w:val="both"/>
        <w:rPr>
          <w:b/>
          <w:sz w:val="36"/>
          <w:szCs w:val="36"/>
        </w:rPr>
      </w:pPr>
      <w:r>
        <w:rPr>
          <w:b/>
          <w:sz w:val="36"/>
          <w:szCs w:val="36"/>
        </w:rPr>
        <w:t xml:space="preserve">Accessibility </w:t>
      </w:r>
      <w:r w:rsidR="00B5657E" w:rsidRPr="0096403A">
        <w:rPr>
          <w:b/>
          <w:sz w:val="36"/>
          <w:szCs w:val="36"/>
        </w:rPr>
        <w:t>Policies</w:t>
      </w:r>
      <w:r w:rsidR="0096403A">
        <w:rPr>
          <w:b/>
          <w:sz w:val="36"/>
          <w:szCs w:val="36"/>
        </w:rPr>
        <w:t>, Practices and Procedures</w:t>
      </w:r>
    </w:p>
    <w:p w:rsidR="00691E93" w:rsidRDefault="00691E93" w:rsidP="00DA0AB4">
      <w:pPr>
        <w:ind w:left="851"/>
        <w:jc w:val="both"/>
        <w:rPr>
          <w:b/>
          <w:sz w:val="28"/>
          <w:szCs w:val="28"/>
        </w:rPr>
      </w:pPr>
      <w:r>
        <w:rPr>
          <w:b/>
          <w:sz w:val="28"/>
          <w:szCs w:val="28"/>
        </w:rPr>
        <w:t>Accessible Customer Service Training</w:t>
      </w:r>
    </w:p>
    <w:p w:rsidR="00691E93" w:rsidRDefault="00A543CE" w:rsidP="00DA0AB4">
      <w:pPr>
        <w:ind w:left="851"/>
        <w:jc w:val="both"/>
        <w:rPr>
          <w:sz w:val="24"/>
          <w:szCs w:val="24"/>
        </w:rPr>
      </w:pPr>
      <w:r w:rsidRPr="00A543CE">
        <w:rPr>
          <w:sz w:val="24"/>
          <w:szCs w:val="24"/>
        </w:rPr>
        <w:t>An Essential Knead</w:t>
      </w:r>
      <w:r w:rsidRPr="0096403A">
        <w:rPr>
          <w:sz w:val="24"/>
          <w:szCs w:val="24"/>
        </w:rPr>
        <w:t xml:space="preserve"> </w:t>
      </w:r>
      <w:r w:rsidR="00691E93">
        <w:rPr>
          <w:sz w:val="24"/>
          <w:szCs w:val="24"/>
        </w:rPr>
        <w:t xml:space="preserve">will ensure that all practitioners, employees, volunteers, or required contractors dealing either with the public or with third party organizations (business to business) are trained under the requirements of the Accessible Customer Service for the Disabled Standard (429/07).  Furthermore </w:t>
      </w:r>
      <w:proofErr w:type="gramStart"/>
      <w:r w:rsidRPr="00A543CE">
        <w:rPr>
          <w:sz w:val="24"/>
          <w:szCs w:val="24"/>
        </w:rPr>
        <w:t>An</w:t>
      </w:r>
      <w:proofErr w:type="gramEnd"/>
      <w:r w:rsidRPr="00A543CE">
        <w:rPr>
          <w:sz w:val="24"/>
          <w:szCs w:val="24"/>
        </w:rPr>
        <w:t xml:space="preserve"> Essential Knead</w:t>
      </w:r>
      <w:r w:rsidRPr="0096403A">
        <w:rPr>
          <w:sz w:val="24"/>
          <w:szCs w:val="24"/>
        </w:rPr>
        <w:t xml:space="preserve"> </w:t>
      </w:r>
      <w:r w:rsidR="00691E93">
        <w:rPr>
          <w:sz w:val="24"/>
          <w:szCs w:val="24"/>
        </w:rPr>
        <w:t>will ensure that any new practitioners, employees, volunteers, or required contractors dealing either with the public or with third party organizations (business to business) will be trained under the requirements of the Accessible Customer Service for the Disabled Standard (429/07) within 6 months from the start date of their employment.</w:t>
      </w:r>
    </w:p>
    <w:p w:rsidR="00995CF2" w:rsidRDefault="00995CF2">
      <w:pPr>
        <w:rPr>
          <w:b/>
          <w:sz w:val="28"/>
          <w:szCs w:val="28"/>
        </w:rPr>
      </w:pPr>
      <w:r>
        <w:rPr>
          <w:b/>
          <w:sz w:val="28"/>
          <w:szCs w:val="28"/>
        </w:rPr>
        <w:br w:type="page"/>
      </w:r>
    </w:p>
    <w:p w:rsidR="00F3292B" w:rsidRPr="0096403A" w:rsidRDefault="00F3292B" w:rsidP="00DA0AB4">
      <w:pPr>
        <w:ind w:left="851"/>
        <w:jc w:val="both"/>
        <w:rPr>
          <w:b/>
          <w:sz w:val="28"/>
          <w:szCs w:val="28"/>
        </w:rPr>
      </w:pPr>
      <w:r w:rsidRPr="0096403A">
        <w:rPr>
          <w:b/>
          <w:sz w:val="28"/>
          <w:szCs w:val="28"/>
        </w:rPr>
        <w:lastRenderedPageBreak/>
        <w:t>Com</w:t>
      </w:r>
      <w:r w:rsidR="006B72CE" w:rsidRPr="0096403A">
        <w:rPr>
          <w:b/>
          <w:sz w:val="28"/>
          <w:szCs w:val="28"/>
        </w:rPr>
        <w:t>m</w:t>
      </w:r>
      <w:r w:rsidRPr="0096403A">
        <w:rPr>
          <w:b/>
          <w:sz w:val="28"/>
          <w:szCs w:val="28"/>
        </w:rPr>
        <w:t>unication</w:t>
      </w:r>
      <w:r w:rsidR="00AB3FA4">
        <w:rPr>
          <w:b/>
          <w:sz w:val="28"/>
          <w:szCs w:val="28"/>
        </w:rPr>
        <w:t xml:space="preserve"> </w:t>
      </w:r>
    </w:p>
    <w:p w:rsidR="006B72CE" w:rsidRPr="0096403A" w:rsidRDefault="006B72CE" w:rsidP="00DA0AB4">
      <w:pPr>
        <w:pStyle w:val="ListParagraph"/>
        <w:ind w:left="851"/>
        <w:jc w:val="both"/>
        <w:rPr>
          <w:sz w:val="24"/>
          <w:szCs w:val="24"/>
        </w:rPr>
      </w:pPr>
      <w:r w:rsidRPr="0096403A">
        <w:rPr>
          <w:sz w:val="24"/>
          <w:szCs w:val="24"/>
        </w:rPr>
        <w:t xml:space="preserve">Any communication between </w:t>
      </w:r>
      <w:r w:rsidR="00A543CE" w:rsidRPr="00A543CE">
        <w:rPr>
          <w:sz w:val="24"/>
          <w:szCs w:val="24"/>
        </w:rPr>
        <w:t>An Essential Knead</w:t>
      </w:r>
      <w:r w:rsidR="00A543CE" w:rsidRPr="0096403A">
        <w:rPr>
          <w:sz w:val="24"/>
          <w:szCs w:val="24"/>
        </w:rPr>
        <w:t xml:space="preserve"> </w:t>
      </w:r>
      <w:r w:rsidRPr="0096403A">
        <w:rPr>
          <w:sz w:val="24"/>
          <w:szCs w:val="24"/>
        </w:rPr>
        <w:t xml:space="preserve">and their </w:t>
      </w:r>
      <w:r w:rsidR="00775C37">
        <w:rPr>
          <w:sz w:val="24"/>
          <w:szCs w:val="24"/>
        </w:rPr>
        <w:t>patient</w:t>
      </w:r>
      <w:r w:rsidRPr="0096403A">
        <w:rPr>
          <w:sz w:val="24"/>
          <w:szCs w:val="24"/>
        </w:rPr>
        <w:t>s or the public will be conducted in a manner that takes into account a</w:t>
      </w:r>
      <w:r w:rsidR="00F86777">
        <w:rPr>
          <w:sz w:val="24"/>
          <w:szCs w:val="24"/>
        </w:rPr>
        <w:t>n</w:t>
      </w:r>
      <w:r w:rsidRPr="0096403A">
        <w:rPr>
          <w:sz w:val="24"/>
          <w:szCs w:val="24"/>
        </w:rPr>
        <w:t xml:space="preserve"> </w:t>
      </w:r>
      <w:r w:rsidR="00F86777">
        <w:rPr>
          <w:sz w:val="24"/>
          <w:szCs w:val="24"/>
        </w:rPr>
        <w:t xml:space="preserve">individual’s </w:t>
      </w:r>
      <w:r w:rsidRPr="0096403A">
        <w:rPr>
          <w:sz w:val="24"/>
          <w:szCs w:val="24"/>
        </w:rPr>
        <w:t xml:space="preserve">disability.  An understanding shall be reached on how it is best to communicate with </w:t>
      </w:r>
      <w:r w:rsidR="007E1972" w:rsidRPr="0096403A">
        <w:rPr>
          <w:sz w:val="24"/>
          <w:szCs w:val="24"/>
        </w:rPr>
        <w:t>a</w:t>
      </w:r>
      <w:r w:rsidRPr="0096403A">
        <w:rPr>
          <w:sz w:val="24"/>
          <w:szCs w:val="24"/>
        </w:rPr>
        <w:t xml:space="preserve"> </w:t>
      </w:r>
      <w:r w:rsidR="00F86777">
        <w:rPr>
          <w:sz w:val="24"/>
          <w:szCs w:val="24"/>
        </w:rPr>
        <w:t>person</w:t>
      </w:r>
      <w:r w:rsidRPr="0096403A">
        <w:rPr>
          <w:sz w:val="24"/>
          <w:szCs w:val="24"/>
        </w:rPr>
        <w:t xml:space="preserve"> with a disability on a case by case basis.  This may include but will not be limited to the following methods of communication;</w:t>
      </w:r>
    </w:p>
    <w:p w:rsidR="006B72CE" w:rsidRPr="0096403A" w:rsidRDefault="006B72CE" w:rsidP="00DA0AB4">
      <w:pPr>
        <w:pStyle w:val="ListParagraph"/>
        <w:numPr>
          <w:ilvl w:val="0"/>
          <w:numId w:val="8"/>
        </w:numPr>
        <w:ind w:left="1418"/>
        <w:jc w:val="both"/>
        <w:rPr>
          <w:sz w:val="24"/>
          <w:szCs w:val="24"/>
        </w:rPr>
      </w:pPr>
      <w:r w:rsidRPr="0096403A">
        <w:rPr>
          <w:sz w:val="24"/>
          <w:szCs w:val="24"/>
        </w:rPr>
        <w:t>Verbal com</w:t>
      </w:r>
      <w:r w:rsidR="0096403A" w:rsidRPr="0096403A">
        <w:rPr>
          <w:sz w:val="24"/>
          <w:szCs w:val="24"/>
        </w:rPr>
        <w:t>munication</w:t>
      </w:r>
    </w:p>
    <w:p w:rsidR="0096403A" w:rsidRPr="0096403A" w:rsidRDefault="0096403A" w:rsidP="00DA0AB4">
      <w:pPr>
        <w:pStyle w:val="ListParagraph"/>
        <w:numPr>
          <w:ilvl w:val="0"/>
          <w:numId w:val="8"/>
        </w:numPr>
        <w:ind w:left="1418"/>
        <w:jc w:val="both"/>
        <w:rPr>
          <w:sz w:val="24"/>
          <w:szCs w:val="24"/>
        </w:rPr>
      </w:pPr>
      <w:r w:rsidRPr="0096403A">
        <w:rPr>
          <w:sz w:val="24"/>
          <w:szCs w:val="24"/>
        </w:rPr>
        <w:t>Written communication</w:t>
      </w:r>
    </w:p>
    <w:p w:rsidR="0096403A" w:rsidRPr="0096403A" w:rsidRDefault="0096403A" w:rsidP="00DA0AB4">
      <w:pPr>
        <w:pStyle w:val="ListParagraph"/>
        <w:numPr>
          <w:ilvl w:val="0"/>
          <w:numId w:val="8"/>
        </w:numPr>
        <w:ind w:left="1418"/>
        <w:jc w:val="both"/>
        <w:rPr>
          <w:sz w:val="24"/>
          <w:szCs w:val="24"/>
        </w:rPr>
      </w:pPr>
      <w:r w:rsidRPr="0096403A">
        <w:rPr>
          <w:sz w:val="24"/>
          <w:szCs w:val="24"/>
        </w:rPr>
        <w:t>Digital communication which may include e-mail, video, audio disc or tape</w:t>
      </w:r>
    </w:p>
    <w:p w:rsidR="0096403A" w:rsidRPr="0096403A" w:rsidRDefault="0096403A" w:rsidP="00DA0AB4">
      <w:pPr>
        <w:pStyle w:val="ListParagraph"/>
        <w:numPr>
          <w:ilvl w:val="0"/>
          <w:numId w:val="8"/>
        </w:numPr>
        <w:ind w:left="1418"/>
        <w:jc w:val="both"/>
        <w:rPr>
          <w:sz w:val="24"/>
          <w:szCs w:val="24"/>
        </w:rPr>
      </w:pPr>
      <w:r w:rsidRPr="0096403A">
        <w:rPr>
          <w:sz w:val="24"/>
          <w:szCs w:val="24"/>
        </w:rPr>
        <w:t>Hand gestures</w:t>
      </w:r>
    </w:p>
    <w:p w:rsidR="003A24E5" w:rsidRDefault="003A24E5" w:rsidP="00DA0AB4">
      <w:pPr>
        <w:ind w:left="851"/>
        <w:jc w:val="both"/>
        <w:rPr>
          <w:b/>
          <w:sz w:val="28"/>
          <w:szCs w:val="28"/>
        </w:rPr>
      </w:pPr>
      <w:r w:rsidRPr="003A24E5">
        <w:rPr>
          <w:b/>
          <w:sz w:val="28"/>
          <w:szCs w:val="28"/>
        </w:rPr>
        <w:t>Notice of Temporary Disruption of Service</w:t>
      </w:r>
    </w:p>
    <w:p w:rsidR="003A24E5" w:rsidRDefault="00A543CE" w:rsidP="00DA0AB4">
      <w:pPr>
        <w:ind w:left="851"/>
        <w:jc w:val="both"/>
        <w:rPr>
          <w:sz w:val="24"/>
          <w:szCs w:val="24"/>
        </w:rPr>
      </w:pPr>
      <w:r w:rsidRPr="00A543CE">
        <w:rPr>
          <w:sz w:val="24"/>
          <w:szCs w:val="24"/>
        </w:rPr>
        <w:t>An Essential Knead</w:t>
      </w:r>
      <w:r w:rsidRPr="0096403A">
        <w:rPr>
          <w:sz w:val="24"/>
          <w:szCs w:val="24"/>
        </w:rPr>
        <w:t xml:space="preserve"> </w:t>
      </w:r>
      <w:r w:rsidR="003A24E5">
        <w:rPr>
          <w:sz w:val="24"/>
          <w:szCs w:val="24"/>
        </w:rPr>
        <w:t xml:space="preserve">will ensure that any </w:t>
      </w:r>
      <w:r w:rsidR="003A24E5" w:rsidRPr="008129CF">
        <w:rPr>
          <w:sz w:val="24"/>
          <w:szCs w:val="24"/>
        </w:rPr>
        <w:t>temporary disruption of service</w:t>
      </w:r>
      <w:r w:rsidR="003A24E5">
        <w:rPr>
          <w:sz w:val="24"/>
          <w:szCs w:val="24"/>
        </w:rPr>
        <w:t xml:space="preserve"> will be identified and related to their </w:t>
      </w:r>
      <w:r w:rsidR="00775C37">
        <w:rPr>
          <w:sz w:val="24"/>
          <w:szCs w:val="24"/>
        </w:rPr>
        <w:t>patient</w:t>
      </w:r>
      <w:r w:rsidR="003A24E5">
        <w:rPr>
          <w:sz w:val="24"/>
          <w:szCs w:val="24"/>
        </w:rPr>
        <w:t>s through the following means;</w:t>
      </w:r>
    </w:p>
    <w:p w:rsidR="003A24E5" w:rsidRDefault="00F16E14" w:rsidP="00DA0AB4">
      <w:pPr>
        <w:pStyle w:val="ListParagraph"/>
        <w:numPr>
          <w:ilvl w:val="0"/>
          <w:numId w:val="13"/>
        </w:numPr>
        <w:ind w:left="1418"/>
        <w:jc w:val="both"/>
        <w:rPr>
          <w:sz w:val="24"/>
          <w:szCs w:val="24"/>
        </w:rPr>
      </w:pPr>
      <w:r>
        <w:rPr>
          <w:sz w:val="24"/>
          <w:szCs w:val="24"/>
        </w:rPr>
        <w:t xml:space="preserve">Notification of disruption indicated in writing and placed on entrance way to the offices of </w:t>
      </w:r>
      <w:r w:rsidR="00A543CE" w:rsidRPr="00A543CE">
        <w:rPr>
          <w:sz w:val="24"/>
          <w:szCs w:val="24"/>
        </w:rPr>
        <w:t>An Essential Knead</w:t>
      </w:r>
      <w:r w:rsidR="00A543CE" w:rsidRPr="0096403A">
        <w:rPr>
          <w:sz w:val="24"/>
          <w:szCs w:val="24"/>
        </w:rPr>
        <w:t xml:space="preserve"> </w:t>
      </w:r>
      <w:r w:rsidR="009C674C">
        <w:rPr>
          <w:sz w:val="24"/>
          <w:szCs w:val="24"/>
        </w:rPr>
        <w:t>(Priority consideration will be given to any security issues).</w:t>
      </w:r>
    </w:p>
    <w:p w:rsidR="00B57A20" w:rsidRPr="00B57A20" w:rsidRDefault="00F16E14" w:rsidP="00DA0AB4">
      <w:pPr>
        <w:pStyle w:val="ListParagraph"/>
        <w:numPr>
          <w:ilvl w:val="0"/>
          <w:numId w:val="13"/>
        </w:numPr>
        <w:ind w:left="1418"/>
        <w:jc w:val="both"/>
        <w:rPr>
          <w:sz w:val="24"/>
          <w:szCs w:val="24"/>
        </w:rPr>
      </w:pPr>
      <w:r w:rsidRPr="00E1463E">
        <w:rPr>
          <w:sz w:val="24"/>
          <w:szCs w:val="24"/>
        </w:rPr>
        <w:t xml:space="preserve">The staff answering the phones at </w:t>
      </w:r>
      <w:r w:rsidR="00A543CE" w:rsidRPr="00A543CE">
        <w:rPr>
          <w:sz w:val="24"/>
          <w:szCs w:val="24"/>
        </w:rPr>
        <w:t>An Essential Knead</w:t>
      </w:r>
      <w:r w:rsidR="00A543CE" w:rsidRPr="0096403A">
        <w:rPr>
          <w:sz w:val="24"/>
          <w:szCs w:val="24"/>
        </w:rPr>
        <w:t xml:space="preserve"> </w:t>
      </w:r>
      <w:r w:rsidRPr="00E1463E">
        <w:rPr>
          <w:sz w:val="24"/>
          <w:szCs w:val="24"/>
        </w:rPr>
        <w:t xml:space="preserve">will identify the disruption of services to all incoming calls within </w:t>
      </w:r>
      <w:r w:rsidR="008129CF">
        <w:rPr>
          <w:sz w:val="24"/>
          <w:szCs w:val="24"/>
        </w:rPr>
        <w:t xml:space="preserve">a reasonable period of time prior to </w:t>
      </w:r>
      <w:r w:rsidRPr="00E1463E">
        <w:rPr>
          <w:sz w:val="24"/>
          <w:szCs w:val="24"/>
        </w:rPr>
        <w:t xml:space="preserve">the expected </w:t>
      </w:r>
      <w:r w:rsidR="008129CF">
        <w:rPr>
          <w:sz w:val="24"/>
          <w:szCs w:val="24"/>
        </w:rPr>
        <w:t xml:space="preserve">or unexpected </w:t>
      </w:r>
      <w:r w:rsidRPr="00E1463E">
        <w:rPr>
          <w:sz w:val="24"/>
          <w:szCs w:val="24"/>
        </w:rPr>
        <w:t>disruption of service.</w:t>
      </w:r>
    </w:p>
    <w:p w:rsidR="00F16E14" w:rsidRDefault="00F16E14" w:rsidP="00DA0AB4">
      <w:pPr>
        <w:ind w:left="851"/>
        <w:jc w:val="both"/>
        <w:rPr>
          <w:sz w:val="24"/>
          <w:szCs w:val="24"/>
        </w:rPr>
      </w:pPr>
      <w:r>
        <w:rPr>
          <w:sz w:val="24"/>
          <w:szCs w:val="24"/>
        </w:rPr>
        <w:t>The Notification of Temporary Disruption of Service will include the following information;</w:t>
      </w:r>
    </w:p>
    <w:p w:rsidR="00F16E14" w:rsidRDefault="000363FE" w:rsidP="00DA0AB4">
      <w:pPr>
        <w:pStyle w:val="ListParagraph"/>
        <w:numPr>
          <w:ilvl w:val="0"/>
          <w:numId w:val="14"/>
        </w:numPr>
        <w:ind w:left="1418"/>
        <w:jc w:val="both"/>
        <w:rPr>
          <w:sz w:val="24"/>
          <w:szCs w:val="24"/>
        </w:rPr>
      </w:pPr>
      <w:r>
        <w:rPr>
          <w:sz w:val="24"/>
          <w:szCs w:val="24"/>
        </w:rPr>
        <w:t>The reason for the disruption of service</w:t>
      </w:r>
      <w:r w:rsidR="009C674C">
        <w:rPr>
          <w:sz w:val="24"/>
          <w:szCs w:val="24"/>
        </w:rPr>
        <w:t>.</w:t>
      </w:r>
    </w:p>
    <w:p w:rsidR="000363FE" w:rsidRDefault="000363FE" w:rsidP="00DA0AB4">
      <w:pPr>
        <w:pStyle w:val="ListParagraph"/>
        <w:numPr>
          <w:ilvl w:val="0"/>
          <w:numId w:val="14"/>
        </w:numPr>
        <w:ind w:left="1418"/>
        <w:jc w:val="both"/>
        <w:rPr>
          <w:sz w:val="24"/>
          <w:szCs w:val="24"/>
        </w:rPr>
      </w:pPr>
      <w:r>
        <w:rPr>
          <w:sz w:val="24"/>
          <w:szCs w:val="24"/>
        </w:rPr>
        <w:t>The expected length of the disruption of service</w:t>
      </w:r>
      <w:r w:rsidR="009C674C">
        <w:rPr>
          <w:sz w:val="24"/>
          <w:szCs w:val="24"/>
        </w:rPr>
        <w:t>.</w:t>
      </w:r>
    </w:p>
    <w:p w:rsidR="000363FE" w:rsidRDefault="000363FE" w:rsidP="00DA0AB4">
      <w:pPr>
        <w:pStyle w:val="ListParagraph"/>
        <w:numPr>
          <w:ilvl w:val="0"/>
          <w:numId w:val="14"/>
        </w:numPr>
        <w:ind w:left="1418"/>
        <w:jc w:val="both"/>
        <w:rPr>
          <w:sz w:val="24"/>
          <w:szCs w:val="24"/>
        </w:rPr>
      </w:pPr>
      <w:r>
        <w:rPr>
          <w:sz w:val="24"/>
          <w:szCs w:val="24"/>
        </w:rPr>
        <w:t>A description of alternate services if available</w:t>
      </w:r>
      <w:r w:rsidR="009C674C">
        <w:rPr>
          <w:sz w:val="24"/>
          <w:szCs w:val="24"/>
        </w:rPr>
        <w:t>.</w:t>
      </w:r>
    </w:p>
    <w:p w:rsidR="000363FE" w:rsidRDefault="000363FE" w:rsidP="00DA0AB4">
      <w:pPr>
        <w:ind w:left="851"/>
        <w:jc w:val="both"/>
        <w:rPr>
          <w:b/>
          <w:sz w:val="28"/>
          <w:szCs w:val="28"/>
        </w:rPr>
      </w:pPr>
      <w:r w:rsidRPr="0079123E">
        <w:rPr>
          <w:b/>
          <w:sz w:val="28"/>
          <w:szCs w:val="28"/>
        </w:rPr>
        <w:t xml:space="preserve">Assistive </w:t>
      </w:r>
      <w:r w:rsidR="0079123E" w:rsidRPr="0079123E">
        <w:rPr>
          <w:b/>
          <w:sz w:val="28"/>
          <w:szCs w:val="28"/>
        </w:rPr>
        <w:t>Devices and Mobility Aids</w:t>
      </w:r>
    </w:p>
    <w:p w:rsidR="0020663A" w:rsidRPr="0020663A" w:rsidRDefault="00A543CE" w:rsidP="00DA0AB4">
      <w:pPr>
        <w:ind w:left="851"/>
        <w:jc w:val="both"/>
        <w:rPr>
          <w:sz w:val="24"/>
          <w:szCs w:val="24"/>
        </w:rPr>
      </w:pPr>
      <w:r w:rsidRPr="00A543CE">
        <w:rPr>
          <w:sz w:val="24"/>
          <w:szCs w:val="24"/>
        </w:rPr>
        <w:t>An Essential Knead</w:t>
      </w:r>
      <w:r w:rsidRPr="0096403A">
        <w:rPr>
          <w:sz w:val="24"/>
          <w:szCs w:val="24"/>
        </w:rPr>
        <w:t xml:space="preserve"> </w:t>
      </w:r>
      <w:r w:rsidR="0020663A">
        <w:rPr>
          <w:sz w:val="24"/>
          <w:szCs w:val="24"/>
        </w:rPr>
        <w:t xml:space="preserve">will allow any individual using an assistive device access to the assistive device at all times while on the premises of </w:t>
      </w:r>
      <w:r w:rsidRPr="00A543CE">
        <w:rPr>
          <w:sz w:val="24"/>
          <w:szCs w:val="24"/>
        </w:rPr>
        <w:t>An Essential Knead</w:t>
      </w:r>
      <w:r w:rsidRPr="0096403A">
        <w:rPr>
          <w:sz w:val="24"/>
          <w:szCs w:val="24"/>
        </w:rPr>
        <w:t xml:space="preserve"> </w:t>
      </w:r>
      <w:r w:rsidR="0020663A">
        <w:rPr>
          <w:sz w:val="24"/>
          <w:szCs w:val="24"/>
        </w:rPr>
        <w:t>unless, it is determined to be unsafe or where a pre-existing law prohibits the use of the device.</w:t>
      </w:r>
    </w:p>
    <w:p w:rsidR="00301590" w:rsidRPr="00301590" w:rsidRDefault="00A543CE" w:rsidP="00DA0AB4">
      <w:pPr>
        <w:ind w:left="851"/>
        <w:jc w:val="both"/>
        <w:rPr>
          <w:sz w:val="24"/>
          <w:szCs w:val="24"/>
        </w:rPr>
      </w:pPr>
      <w:r w:rsidRPr="00A543CE">
        <w:rPr>
          <w:sz w:val="24"/>
          <w:szCs w:val="24"/>
        </w:rPr>
        <w:t>An Essential Knead</w:t>
      </w:r>
      <w:r w:rsidRPr="0096403A">
        <w:rPr>
          <w:sz w:val="24"/>
          <w:szCs w:val="24"/>
        </w:rPr>
        <w:t xml:space="preserve"> </w:t>
      </w:r>
      <w:r w:rsidR="0079123E">
        <w:rPr>
          <w:sz w:val="24"/>
          <w:szCs w:val="24"/>
        </w:rPr>
        <w:t xml:space="preserve">will ensure that all </w:t>
      </w:r>
      <w:r w:rsidR="00BD5DE4">
        <w:rPr>
          <w:sz w:val="24"/>
          <w:szCs w:val="24"/>
        </w:rPr>
        <w:t>its</w:t>
      </w:r>
      <w:r w:rsidR="0079123E">
        <w:rPr>
          <w:sz w:val="24"/>
          <w:szCs w:val="24"/>
        </w:rPr>
        <w:t xml:space="preserve"> employees, volunteers, or required contractors are trained and familiar with </w:t>
      </w:r>
      <w:r w:rsidR="0020663A">
        <w:rPr>
          <w:sz w:val="24"/>
          <w:szCs w:val="24"/>
        </w:rPr>
        <w:t>any</w:t>
      </w:r>
      <w:r w:rsidR="0079123E">
        <w:rPr>
          <w:sz w:val="24"/>
          <w:szCs w:val="24"/>
        </w:rPr>
        <w:t xml:space="preserve"> assistive devices </w:t>
      </w:r>
      <w:r w:rsidR="0020663A">
        <w:rPr>
          <w:sz w:val="24"/>
          <w:szCs w:val="24"/>
        </w:rPr>
        <w:t>that</w:t>
      </w:r>
      <w:r w:rsidR="0079123E">
        <w:rPr>
          <w:sz w:val="24"/>
          <w:szCs w:val="24"/>
        </w:rPr>
        <w:t xml:space="preserve"> </w:t>
      </w:r>
      <w:r w:rsidR="0020663A">
        <w:rPr>
          <w:sz w:val="24"/>
          <w:szCs w:val="24"/>
        </w:rPr>
        <w:t xml:space="preserve">may </w:t>
      </w:r>
      <w:r w:rsidR="008A37AD">
        <w:rPr>
          <w:sz w:val="24"/>
          <w:szCs w:val="24"/>
        </w:rPr>
        <w:t xml:space="preserve">be </w:t>
      </w:r>
      <w:r w:rsidR="0020663A">
        <w:rPr>
          <w:sz w:val="24"/>
          <w:szCs w:val="24"/>
        </w:rPr>
        <w:t>offer</w:t>
      </w:r>
      <w:r>
        <w:rPr>
          <w:sz w:val="24"/>
          <w:szCs w:val="24"/>
        </w:rPr>
        <w:t>ed</w:t>
      </w:r>
      <w:r w:rsidR="0020663A">
        <w:rPr>
          <w:sz w:val="24"/>
          <w:szCs w:val="24"/>
        </w:rPr>
        <w:t xml:space="preserve"> by </w:t>
      </w:r>
      <w:r w:rsidRPr="00A543CE">
        <w:rPr>
          <w:sz w:val="24"/>
          <w:szCs w:val="24"/>
        </w:rPr>
        <w:t>An Essential Knead</w:t>
      </w:r>
      <w:r w:rsidRPr="0096403A">
        <w:rPr>
          <w:sz w:val="24"/>
          <w:szCs w:val="24"/>
        </w:rPr>
        <w:t xml:space="preserve"> </w:t>
      </w:r>
      <w:r w:rsidR="0020663A">
        <w:rPr>
          <w:sz w:val="24"/>
          <w:szCs w:val="24"/>
        </w:rPr>
        <w:t>for the use of</w:t>
      </w:r>
      <w:r w:rsidR="0079123E">
        <w:rPr>
          <w:sz w:val="24"/>
          <w:szCs w:val="24"/>
        </w:rPr>
        <w:t xml:space="preserve"> </w:t>
      </w:r>
      <w:r w:rsidR="0020663A">
        <w:rPr>
          <w:sz w:val="24"/>
          <w:szCs w:val="24"/>
        </w:rPr>
        <w:t xml:space="preserve">the </w:t>
      </w:r>
      <w:r w:rsidR="00775C37">
        <w:rPr>
          <w:sz w:val="24"/>
          <w:szCs w:val="24"/>
        </w:rPr>
        <w:t>patient</w:t>
      </w:r>
      <w:r w:rsidR="0079123E">
        <w:rPr>
          <w:sz w:val="24"/>
          <w:szCs w:val="24"/>
        </w:rPr>
        <w:t xml:space="preserve">s or the public seeking the services of the </w:t>
      </w:r>
      <w:r w:rsidRPr="00A543CE">
        <w:rPr>
          <w:sz w:val="24"/>
          <w:szCs w:val="24"/>
        </w:rPr>
        <w:t>An Essential Knead</w:t>
      </w:r>
      <w:r>
        <w:rPr>
          <w:sz w:val="24"/>
          <w:szCs w:val="24"/>
        </w:rPr>
        <w:t>.</w:t>
      </w:r>
    </w:p>
    <w:p w:rsidR="005B6CA3" w:rsidRDefault="005B6CA3" w:rsidP="00DA0AB4">
      <w:pPr>
        <w:ind w:left="851"/>
        <w:jc w:val="both"/>
        <w:rPr>
          <w:b/>
          <w:sz w:val="28"/>
          <w:szCs w:val="28"/>
        </w:rPr>
      </w:pPr>
      <w:r>
        <w:rPr>
          <w:b/>
          <w:sz w:val="28"/>
          <w:szCs w:val="28"/>
        </w:rPr>
        <w:t>Services Animals</w:t>
      </w:r>
    </w:p>
    <w:p w:rsidR="005B6CA3" w:rsidRDefault="00A543CE" w:rsidP="00DA0AB4">
      <w:pPr>
        <w:ind w:left="851"/>
        <w:jc w:val="both"/>
        <w:rPr>
          <w:sz w:val="24"/>
          <w:szCs w:val="24"/>
        </w:rPr>
      </w:pPr>
      <w:r w:rsidRPr="00A543CE">
        <w:rPr>
          <w:sz w:val="24"/>
          <w:szCs w:val="24"/>
        </w:rPr>
        <w:t>An Essential Knead</w:t>
      </w:r>
      <w:r w:rsidRPr="0096403A">
        <w:rPr>
          <w:sz w:val="24"/>
          <w:szCs w:val="24"/>
        </w:rPr>
        <w:t xml:space="preserve"> </w:t>
      </w:r>
      <w:r w:rsidR="005B6CA3">
        <w:rPr>
          <w:sz w:val="24"/>
          <w:szCs w:val="24"/>
        </w:rPr>
        <w:t xml:space="preserve">will train </w:t>
      </w:r>
      <w:r w:rsidR="00BD5DE4">
        <w:rPr>
          <w:sz w:val="24"/>
          <w:szCs w:val="24"/>
        </w:rPr>
        <w:t>its</w:t>
      </w:r>
      <w:r w:rsidR="005B6CA3">
        <w:rPr>
          <w:sz w:val="24"/>
          <w:szCs w:val="24"/>
        </w:rPr>
        <w:t xml:space="preserve"> employees, volunteers, or required contractors in the treatment and rules pertainin</w:t>
      </w:r>
      <w:r w:rsidR="00FC64FB">
        <w:rPr>
          <w:sz w:val="24"/>
          <w:szCs w:val="24"/>
        </w:rPr>
        <w:t>g to the use of service animals.</w:t>
      </w:r>
    </w:p>
    <w:p w:rsidR="005E0077" w:rsidRPr="005E0077" w:rsidRDefault="00FC64FB" w:rsidP="00DA0AB4">
      <w:pPr>
        <w:ind w:left="851"/>
        <w:jc w:val="both"/>
        <w:rPr>
          <w:sz w:val="24"/>
          <w:szCs w:val="24"/>
        </w:rPr>
      </w:pPr>
      <w:r>
        <w:rPr>
          <w:sz w:val="24"/>
          <w:szCs w:val="24"/>
        </w:rPr>
        <w:lastRenderedPageBreak/>
        <w:t xml:space="preserve">At no time will the employees, volunteers, or required contractors of </w:t>
      </w:r>
      <w:r w:rsidR="00A543CE" w:rsidRPr="00A543CE">
        <w:rPr>
          <w:sz w:val="24"/>
          <w:szCs w:val="24"/>
        </w:rPr>
        <w:t>An Essential Knead</w:t>
      </w:r>
      <w:r w:rsidR="00A543CE" w:rsidRPr="0096403A">
        <w:rPr>
          <w:sz w:val="24"/>
          <w:szCs w:val="24"/>
        </w:rPr>
        <w:t xml:space="preserve"> </w:t>
      </w:r>
      <w:r>
        <w:rPr>
          <w:sz w:val="24"/>
          <w:szCs w:val="24"/>
        </w:rPr>
        <w:t xml:space="preserve">prevent an </w:t>
      </w:r>
      <w:r w:rsidR="007E1972">
        <w:rPr>
          <w:sz w:val="24"/>
          <w:szCs w:val="24"/>
        </w:rPr>
        <w:t>individual</w:t>
      </w:r>
      <w:r>
        <w:rPr>
          <w:sz w:val="24"/>
          <w:szCs w:val="24"/>
        </w:rPr>
        <w:t xml:space="preserve"> requiring the use of </w:t>
      </w:r>
      <w:r w:rsidR="008A37AD">
        <w:rPr>
          <w:sz w:val="24"/>
          <w:szCs w:val="24"/>
        </w:rPr>
        <w:t>a</w:t>
      </w:r>
      <w:r w:rsidR="00186DB2">
        <w:rPr>
          <w:sz w:val="24"/>
          <w:szCs w:val="24"/>
        </w:rPr>
        <w:t xml:space="preserve"> </w:t>
      </w:r>
      <w:r>
        <w:rPr>
          <w:sz w:val="24"/>
          <w:szCs w:val="24"/>
        </w:rPr>
        <w:t xml:space="preserve">service animal </w:t>
      </w:r>
      <w:r w:rsidR="00186DB2">
        <w:rPr>
          <w:sz w:val="24"/>
          <w:szCs w:val="24"/>
        </w:rPr>
        <w:t xml:space="preserve">(see Accessibility for Ontarians with Disabilities Act, Ontario Regulation 429/07 section 4.9) </w:t>
      </w:r>
      <w:r>
        <w:rPr>
          <w:sz w:val="24"/>
          <w:szCs w:val="24"/>
        </w:rPr>
        <w:t>from accessing the services of the service animal while on the premises</w:t>
      </w:r>
      <w:r w:rsidR="00186DB2">
        <w:rPr>
          <w:sz w:val="24"/>
          <w:szCs w:val="24"/>
        </w:rPr>
        <w:t xml:space="preserve"> unless, a pre-existing law prohibits the animal from the premises</w:t>
      </w:r>
      <w:r>
        <w:rPr>
          <w:sz w:val="24"/>
          <w:szCs w:val="24"/>
        </w:rPr>
        <w:t>.</w:t>
      </w:r>
    </w:p>
    <w:p w:rsidR="00FC64FB" w:rsidRDefault="00FC64FB" w:rsidP="00DA0AB4">
      <w:pPr>
        <w:ind w:left="851"/>
        <w:jc w:val="both"/>
        <w:rPr>
          <w:b/>
          <w:sz w:val="28"/>
          <w:szCs w:val="28"/>
        </w:rPr>
      </w:pPr>
      <w:r>
        <w:rPr>
          <w:b/>
          <w:sz w:val="28"/>
          <w:szCs w:val="28"/>
        </w:rPr>
        <w:t>Support Persons</w:t>
      </w:r>
    </w:p>
    <w:p w:rsidR="00916317" w:rsidRDefault="00FC64FB" w:rsidP="00DA0AB4">
      <w:pPr>
        <w:ind w:left="851"/>
        <w:jc w:val="both"/>
        <w:rPr>
          <w:b/>
          <w:sz w:val="28"/>
          <w:szCs w:val="28"/>
        </w:rPr>
      </w:pPr>
      <w:r>
        <w:rPr>
          <w:sz w:val="24"/>
          <w:szCs w:val="24"/>
        </w:rPr>
        <w:t xml:space="preserve">At no time will the employees, volunteers, or required contractors of </w:t>
      </w:r>
      <w:r w:rsidR="00A543CE" w:rsidRPr="00A543CE">
        <w:rPr>
          <w:sz w:val="24"/>
          <w:szCs w:val="24"/>
        </w:rPr>
        <w:t>An Essential Knead</w:t>
      </w:r>
      <w:r w:rsidR="00A543CE" w:rsidRPr="0096403A">
        <w:rPr>
          <w:sz w:val="24"/>
          <w:szCs w:val="24"/>
        </w:rPr>
        <w:t xml:space="preserve"> </w:t>
      </w:r>
      <w:r>
        <w:rPr>
          <w:sz w:val="24"/>
          <w:szCs w:val="24"/>
        </w:rPr>
        <w:t xml:space="preserve">prevent </w:t>
      </w:r>
      <w:r w:rsidR="007E1972">
        <w:rPr>
          <w:sz w:val="24"/>
          <w:szCs w:val="24"/>
        </w:rPr>
        <w:t>an</w:t>
      </w:r>
      <w:r>
        <w:rPr>
          <w:sz w:val="24"/>
          <w:szCs w:val="24"/>
        </w:rPr>
        <w:t xml:space="preserve"> </w:t>
      </w:r>
      <w:r w:rsidR="007E1972">
        <w:rPr>
          <w:sz w:val="24"/>
          <w:szCs w:val="24"/>
        </w:rPr>
        <w:t>individual</w:t>
      </w:r>
      <w:r>
        <w:rPr>
          <w:sz w:val="24"/>
          <w:szCs w:val="24"/>
        </w:rPr>
        <w:t xml:space="preserve"> requiring the use </w:t>
      </w:r>
      <w:r w:rsidR="00BD5DE4">
        <w:rPr>
          <w:sz w:val="24"/>
          <w:szCs w:val="24"/>
        </w:rPr>
        <w:t>of a support person</w:t>
      </w:r>
      <w:r>
        <w:rPr>
          <w:sz w:val="24"/>
          <w:szCs w:val="24"/>
        </w:rPr>
        <w:t xml:space="preserve"> from accessing the services of the support persons while on the premises.</w:t>
      </w:r>
    </w:p>
    <w:p w:rsidR="00916317" w:rsidRDefault="00916317" w:rsidP="00DA0AB4">
      <w:pPr>
        <w:ind w:left="851"/>
        <w:jc w:val="both"/>
        <w:rPr>
          <w:b/>
          <w:sz w:val="28"/>
          <w:szCs w:val="28"/>
        </w:rPr>
      </w:pPr>
      <w:r>
        <w:rPr>
          <w:b/>
          <w:sz w:val="28"/>
          <w:szCs w:val="28"/>
        </w:rPr>
        <w:t>Feedback Process</w:t>
      </w:r>
    </w:p>
    <w:p w:rsidR="00916317" w:rsidRDefault="00916317" w:rsidP="00DA0AB4">
      <w:pPr>
        <w:ind w:left="851"/>
        <w:jc w:val="both"/>
        <w:rPr>
          <w:sz w:val="24"/>
          <w:szCs w:val="24"/>
        </w:rPr>
      </w:pPr>
      <w:r>
        <w:rPr>
          <w:sz w:val="24"/>
          <w:szCs w:val="24"/>
        </w:rPr>
        <w:t xml:space="preserve">It is the commitment of </w:t>
      </w:r>
      <w:r w:rsidR="00A543CE" w:rsidRPr="00A543CE">
        <w:rPr>
          <w:sz w:val="24"/>
          <w:szCs w:val="24"/>
        </w:rPr>
        <w:t>An Essential Knead</w:t>
      </w:r>
      <w:r w:rsidR="00A543CE" w:rsidRPr="0096403A">
        <w:rPr>
          <w:sz w:val="24"/>
          <w:szCs w:val="24"/>
        </w:rPr>
        <w:t xml:space="preserve"> </w:t>
      </w:r>
      <w:r>
        <w:rPr>
          <w:sz w:val="24"/>
          <w:szCs w:val="24"/>
        </w:rPr>
        <w:t xml:space="preserve">to comply with the spirit of Accessibility for Ontarians with Disabilities Act.  To this end a feedback process will be developed to enable the </w:t>
      </w:r>
      <w:r w:rsidR="00A543CE">
        <w:rPr>
          <w:sz w:val="24"/>
          <w:szCs w:val="24"/>
        </w:rPr>
        <w:t>owner of</w:t>
      </w:r>
      <w:r>
        <w:rPr>
          <w:sz w:val="24"/>
          <w:szCs w:val="24"/>
        </w:rPr>
        <w:t xml:space="preserve"> </w:t>
      </w:r>
      <w:r w:rsidR="00A543CE" w:rsidRPr="00A543CE">
        <w:rPr>
          <w:sz w:val="24"/>
          <w:szCs w:val="24"/>
        </w:rPr>
        <w:t>An Essential Knead</w:t>
      </w:r>
      <w:r w:rsidR="00A543CE" w:rsidRPr="0096403A">
        <w:rPr>
          <w:sz w:val="24"/>
          <w:szCs w:val="24"/>
        </w:rPr>
        <w:t xml:space="preserve"> </w:t>
      </w:r>
      <w:r>
        <w:rPr>
          <w:sz w:val="24"/>
          <w:szCs w:val="24"/>
        </w:rPr>
        <w:t xml:space="preserve">to respond to feedback received by the organization regarding the accessible customer service provided by </w:t>
      </w:r>
      <w:r w:rsidR="00A543CE" w:rsidRPr="00A543CE">
        <w:rPr>
          <w:sz w:val="24"/>
          <w:szCs w:val="24"/>
        </w:rPr>
        <w:t>An Essential Knead</w:t>
      </w:r>
      <w:r w:rsidR="00A543CE" w:rsidRPr="0096403A">
        <w:rPr>
          <w:sz w:val="24"/>
          <w:szCs w:val="24"/>
        </w:rPr>
        <w:t xml:space="preserve"> </w:t>
      </w:r>
      <w:r>
        <w:rPr>
          <w:sz w:val="24"/>
          <w:szCs w:val="24"/>
        </w:rPr>
        <w:t>to its patients and potential patients.  When feedback has been received</w:t>
      </w:r>
      <w:r w:rsidR="00A543CE">
        <w:rPr>
          <w:sz w:val="24"/>
          <w:szCs w:val="24"/>
        </w:rPr>
        <w:t>,</w:t>
      </w:r>
      <w:r>
        <w:rPr>
          <w:sz w:val="24"/>
          <w:szCs w:val="24"/>
        </w:rPr>
        <w:t xml:space="preserve"> the </w:t>
      </w:r>
      <w:r w:rsidR="00A543CE">
        <w:rPr>
          <w:sz w:val="24"/>
          <w:szCs w:val="24"/>
        </w:rPr>
        <w:t>owner</w:t>
      </w:r>
      <w:r>
        <w:rPr>
          <w:sz w:val="24"/>
          <w:szCs w:val="24"/>
        </w:rPr>
        <w:t xml:space="preserve"> at </w:t>
      </w:r>
      <w:r w:rsidR="00A543CE" w:rsidRPr="00A543CE">
        <w:rPr>
          <w:sz w:val="24"/>
          <w:szCs w:val="24"/>
        </w:rPr>
        <w:t>An Essential Knead</w:t>
      </w:r>
      <w:r w:rsidR="00A543CE" w:rsidRPr="0096403A">
        <w:rPr>
          <w:sz w:val="24"/>
          <w:szCs w:val="24"/>
        </w:rPr>
        <w:t xml:space="preserve"> </w:t>
      </w:r>
      <w:r>
        <w:rPr>
          <w:sz w:val="24"/>
          <w:szCs w:val="24"/>
        </w:rPr>
        <w:t xml:space="preserve">will review the situation and make every effort to accommodate the requests of the individual or group in a manner that is satisfactory to all without causing undue hardship to </w:t>
      </w:r>
      <w:r w:rsidR="00A543CE" w:rsidRPr="00A543CE">
        <w:rPr>
          <w:sz w:val="24"/>
          <w:szCs w:val="24"/>
        </w:rPr>
        <w:t>An Essential Knead</w:t>
      </w:r>
      <w:r w:rsidR="00A543CE">
        <w:rPr>
          <w:sz w:val="24"/>
          <w:szCs w:val="24"/>
        </w:rPr>
        <w:t>.</w:t>
      </w:r>
      <w:r w:rsidR="00A543CE" w:rsidRPr="0096403A">
        <w:rPr>
          <w:sz w:val="24"/>
          <w:szCs w:val="24"/>
        </w:rPr>
        <w:t xml:space="preserve"> </w:t>
      </w:r>
      <w:r>
        <w:rPr>
          <w:sz w:val="24"/>
          <w:szCs w:val="24"/>
        </w:rPr>
        <w:t>This may include but may not be limited to taking the following actions;</w:t>
      </w:r>
    </w:p>
    <w:p w:rsidR="00916317" w:rsidRDefault="00916317" w:rsidP="00DA0AB4">
      <w:pPr>
        <w:pStyle w:val="ListParagraph"/>
        <w:numPr>
          <w:ilvl w:val="0"/>
          <w:numId w:val="16"/>
        </w:numPr>
        <w:ind w:left="1418"/>
        <w:jc w:val="both"/>
        <w:rPr>
          <w:sz w:val="24"/>
          <w:szCs w:val="24"/>
        </w:rPr>
      </w:pPr>
      <w:r>
        <w:rPr>
          <w:sz w:val="24"/>
          <w:szCs w:val="24"/>
        </w:rPr>
        <w:t>Calling the complainant and discussing the remedial action using a manner that takes into account the complainants disability.</w:t>
      </w:r>
    </w:p>
    <w:p w:rsidR="00916317" w:rsidRDefault="00916317" w:rsidP="00DA0AB4">
      <w:pPr>
        <w:pStyle w:val="ListParagraph"/>
        <w:numPr>
          <w:ilvl w:val="0"/>
          <w:numId w:val="16"/>
        </w:numPr>
        <w:ind w:left="1418"/>
        <w:jc w:val="both"/>
        <w:rPr>
          <w:sz w:val="24"/>
          <w:szCs w:val="24"/>
        </w:rPr>
      </w:pPr>
      <w:r>
        <w:rPr>
          <w:sz w:val="24"/>
          <w:szCs w:val="24"/>
        </w:rPr>
        <w:t>Seeking the recommendations of an association associated with the disability in question.</w:t>
      </w:r>
    </w:p>
    <w:p w:rsidR="00916317" w:rsidRDefault="00916317" w:rsidP="00DA0AB4">
      <w:pPr>
        <w:pStyle w:val="ListParagraph"/>
        <w:numPr>
          <w:ilvl w:val="0"/>
          <w:numId w:val="16"/>
        </w:numPr>
        <w:ind w:left="1418"/>
        <w:jc w:val="both"/>
        <w:rPr>
          <w:sz w:val="24"/>
          <w:szCs w:val="24"/>
        </w:rPr>
      </w:pPr>
      <w:r>
        <w:rPr>
          <w:sz w:val="24"/>
          <w:szCs w:val="24"/>
        </w:rPr>
        <w:t>Seeking the recommendations of the community.</w:t>
      </w:r>
    </w:p>
    <w:p w:rsidR="00916317" w:rsidRDefault="00916317" w:rsidP="00DA0AB4">
      <w:pPr>
        <w:pStyle w:val="ListParagraph"/>
        <w:numPr>
          <w:ilvl w:val="0"/>
          <w:numId w:val="16"/>
        </w:numPr>
        <w:ind w:left="1418"/>
        <w:jc w:val="both"/>
        <w:rPr>
          <w:sz w:val="24"/>
          <w:szCs w:val="24"/>
        </w:rPr>
      </w:pPr>
      <w:r>
        <w:rPr>
          <w:sz w:val="24"/>
          <w:szCs w:val="24"/>
        </w:rPr>
        <w:t>Seeking the advice of a disability consultant.</w:t>
      </w:r>
    </w:p>
    <w:p w:rsidR="00916317" w:rsidRDefault="00916317" w:rsidP="00DA0AB4">
      <w:pPr>
        <w:pStyle w:val="ListParagraph"/>
        <w:numPr>
          <w:ilvl w:val="0"/>
          <w:numId w:val="16"/>
        </w:numPr>
        <w:ind w:left="1418"/>
        <w:jc w:val="both"/>
        <w:rPr>
          <w:sz w:val="24"/>
          <w:szCs w:val="24"/>
        </w:rPr>
      </w:pPr>
      <w:r>
        <w:rPr>
          <w:sz w:val="24"/>
          <w:szCs w:val="24"/>
        </w:rPr>
        <w:t>Seeking the advice of legal counsel.</w:t>
      </w:r>
    </w:p>
    <w:p w:rsidR="00916317" w:rsidRDefault="00916317" w:rsidP="00DA0AB4">
      <w:pPr>
        <w:pStyle w:val="ListParagraph"/>
        <w:numPr>
          <w:ilvl w:val="0"/>
          <w:numId w:val="16"/>
        </w:numPr>
        <w:ind w:left="1418"/>
        <w:jc w:val="both"/>
        <w:rPr>
          <w:sz w:val="24"/>
          <w:szCs w:val="24"/>
        </w:rPr>
      </w:pPr>
      <w:r>
        <w:rPr>
          <w:sz w:val="24"/>
          <w:szCs w:val="24"/>
        </w:rPr>
        <w:t>Seeking the advice of a financial consultant.</w:t>
      </w:r>
    </w:p>
    <w:p w:rsidR="00916317" w:rsidRDefault="00916317" w:rsidP="00DA0AB4">
      <w:pPr>
        <w:ind w:left="851"/>
        <w:jc w:val="both"/>
        <w:rPr>
          <w:sz w:val="24"/>
          <w:szCs w:val="24"/>
        </w:rPr>
      </w:pPr>
      <w:r>
        <w:rPr>
          <w:sz w:val="24"/>
          <w:szCs w:val="24"/>
        </w:rPr>
        <w:t>The feedback process is to take into account the individuals disability, and will be made available through a variety of methods such as;</w:t>
      </w:r>
    </w:p>
    <w:p w:rsidR="00916317" w:rsidRDefault="00916317" w:rsidP="00DA0AB4">
      <w:pPr>
        <w:pStyle w:val="ListParagraph"/>
        <w:numPr>
          <w:ilvl w:val="0"/>
          <w:numId w:val="17"/>
        </w:numPr>
        <w:ind w:left="1418"/>
        <w:jc w:val="both"/>
        <w:rPr>
          <w:sz w:val="24"/>
          <w:szCs w:val="24"/>
        </w:rPr>
      </w:pPr>
      <w:r>
        <w:rPr>
          <w:sz w:val="24"/>
          <w:szCs w:val="24"/>
        </w:rPr>
        <w:t>In person</w:t>
      </w:r>
    </w:p>
    <w:p w:rsidR="00916317" w:rsidRDefault="00916317" w:rsidP="00DA0AB4">
      <w:pPr>
        <w:pStyle w:val="ListParagraph"/>
        <w:numPr>
          <w:ilvl w:val="0"/>
          <w:numId w:val="17"/>
        </w:numPr>
        <w:ind w:left="1418"/>
        <w:jc w:val="both"/>
        <w:rPr>
          <w:sz w:val="24"/>
          <w:szCs w:val="24"/>
        </w:rPr>
      </w:pPr>
      <w:r>
        <w:rPr>
          <w:sz w:val="24"/>
          <w:szCs w:val="24"/>
        </w:rPr>
        <w:t>On the telephone</w:t>
      </w:r>
    </w:p>
    <w:p w:rsidR="00916317" w:rsidRDefault="00916317" w:rsidP="00DA0AB4">
      <w:pPr>
        <w:pStyle w:val="ListParagraph"/>
        <w:numPr>
          <w:ilvl w:val="0"/>
          <w:numId w:val="17"/>
        </w:numPr>
        <w:ind w:left="1418"/>
        <w:jc w:val="both"/>
        <w:rPr>
          <w:sz w:val="24"/>
          <w:szCs w:val="24"/>
        </w:rPr>
      </w:pPr>
      <w:r>
        <w:rPr>
          <w:sz w:val="24"/>
          <w:szCs w:val="24"/>
        </w:rPr>
        <w:t>In writing</w:t>
      </w:r>
    </w:p>
    <w:p w:rsidR="00916317" w:rsidRDefault="00916317" w:rsidP="00DA0AB4">
      <w:pPr>
        <w:pStyle w:val="ListParagraph"/>
        <w:numPr>
          <w:ilvl w:val="0"/>
          <w:numId w:val="17"/>
        </w:numPr>
        <w:ind w:left="1418"/>
        <w:jc w:val="both"/>
        <w:rPr>
          <w:sz w:val="24"/>
          <w:szCs w:val="24"/>
        </w:rPr>
      </w:pPr>
      <w:r>
        <w:rPr>
          <w:sz w:val="24"/>
          <w:szCs w:val="24"/>
        </w:rPr>
        <w:t>By E-mail</w:t>
      </w:r>
    </w:p>
    <w:p w:rsidR="00916317" w:rsidRPr="00461FE3" w:rsidRDefault="00A543CE" w:rsidP="00DA0AB4">
      <w:pPr>
        <w:ind w:left="851"/>
        <w:jc w:val="both"/>
        <w:rPr>
          <w:sz w:val="24"/>
          <w:szCs w:val="24"/>
        </w:rPr>
      </w:pPr>
      <w:r w:rsidRPr="00A543CE">
        <w:rPr>
          <w:sz w:val="24"/>
          <w:szCs w:val="24"/>
        </w:rPr>
        <w:t>An Essential Knead</w:t>
      </w:r>
      <w:r w:rsidRPr="0096403A">
        <w:rPr>
          <w:sz w:val="24"/>
          <w:szCs w:val="24"/>
        </w:rPr>
        <w:t xml:space="preserve"> </w:t>
      </w:r>
      <w:r w:rsidR="00916317">
        <w:rPr>
          <w:sz w:val="24"/>
          <w:szCs w:val="24"/>
        </w:rPr>
        <w:t>will respect the individual’s right to privacy under Ontario’s Privacy Information Protection Act (PIPA) and will abide by the rules of PIPA regarding any request for information.</w:t>
      </w:r>
    </w:p>
    <w:p w:rsidR="00BD5DE4" w:rsidRDefault="001E6111" w:rsidP="00DA0AB4">
      <w:pPr>
        <w:ind w:left="851"/>
        <w:jc w:val="both"/>
        <w:rPr>
          <w:b/>
          <w:sz w:val="28"/>
          <w:szCs w:val="28"/>
        </w:rPr>
      </w:pPr>
      <w:r w:rsidRPr="001E6111">
        <w:rPr>
          <w:b/>
          <w:sz w:val="28"/>
          <w:szCs w:val="28"/>
        </w:rPr>
        <w:lastRenderedPageBreak/>
        <w:t>Alternate Formats</w:t>
      </w:r>
      <w:r>
        <w:rPr>
          <w:b/>
          <w:sz w:val="28"/>
          <w:szCs w:val="28"/>
        </w:rPr>
        <w:t xml:space="preserve"> of Communication</w:t>
      </w:r>
    </w:p>
    <w:p w:rsidR="001E6111" w:rsidRDefault="00A543CE" w:rsidP="00DA0AB4">
      <w:pPr>
        <w:ind w:left="851"/>
        <w:jc w:val="both"/>
        <w:rPr>
          <w:sz w:val="24"/>
          <w:szCs w:val="24"/>
        </w:rPr>
      </w:pPr>
      <w:r w:rsidRPr="00A543CE">
        <w:rPr>
          <w:sz w:val="24"/>
          <w:szCs w:val="24"/>
        </w:rPr>
        <w:t>An Essential Knead</w:t>
      </w:r>
      <w:r w:rsidRPr="0096403A">
        <w:rPr>
          <w:sz w:val="24"/>
          <w:szCs w:val="24"/>
        </w:rPr>
        <w:t xml:space="preserve"> </w:t>
      </w:r>
      <w:r w:rsidR="001E6111">
        <w:rPr>
          <w:sz w:val="24"/>
          <w:szCs w:val="24"/>
        </w:rPr>
        <w:t>will endeavour to provide</w:t>
      </w:r>
      <w:r w:rsidR="00ED26FA">
        <w:rPr>
          <w:sz w:val="24"/>
          <w:szCs w:val="24"/>
        </w:rPr>
        <w:t>,</w:t>
      </w:r>
      <w:r w:rsidR="001E6111">
        <w:rPr>
          <w:sz w:val="24"/>
          <w:szCs w:val="24"/>
        </w:rPr>
        <w:t xml:space="preserve"> if requested</w:t>
      </w:r>
      <w:r w:rsidR="00ED26FA">
        <w:rPr>
          <w:sz w:val="24"/>
          <w:szCs w:val="24"/>
        </w:rPr>
        <w:t>,</w:t>
      </w:r>
      <w:r w:rsidR="001E6111">
        <w:rPr>
          <w:sz w:val="24"/>
          <w:szCs w:val="24"/>
        </w:rPr>
        <w:t xml:space="preserve"> alternate formats of </w:t>
      </w:r>
      <w:r w:rsidR="00691E93">
        <w:rPr>
          <w:sz w:val="24"/>
          <w:szCs w:val="24"/>
        </w:rPr>
        <w:t>communication</w:t>
      </w:r>
      <w:r w:rsidR="001E6111">
        <w:rPr>
          <w:sz w:val="24"/>
          <w:szCs w:val="24"/>
        </w:rPr>
        <w:t xml:space="preserve"> such as this Policy, Practice and Procedure document as well as invoices and other applicable reports.  These formats may include but are not limited to such communication structures as;</w:t>
      </w:r>
    </w:p>
    <w:p w:rsidR="001E6111" w:rsidRDefault="001E6111" w:rsidP="00DA0AB4">
      <w:pPr>
        <w:pStyle w:val="ListParagraph"/>
        <w:numPr>
          <w:ilvl w:val="0"/>
          <w:numId w:val="12"/>
        </w:numPr>
        <w:ind w:left="1418"/>
        <w:jc w:val="both"/>
        <w:rPr>
          <w:sz w:val="24"/>
          <w:szCs w:val="24"/>
        </w:rPr>
      </w:pPr>
      <w:r>
        <w:rPr>
          <w:sz w:val="24"/>
          <w:szCs w:val="24"/>
        </w:rPr>
        <w:t>hard copy with large font type</w:t>
      </w:r>
    </w:p>
    <w:p w:rsidR="001E6111" w:rsidRDefault="001E6111" w:rsidP="00DA0AB4">
      <w:pPr>
        <w:pStyle w:val="ListParagraph"/>
        <w:numPr>
          <w:ilvl w:val="0"/>
          <w:numId w:val="12"/>
        </w:numPr>
        <w:ind w:left="1418"/>
        <w:jc w:val="both"/>
        <w:rPr>
          <w:sz w:val="24"/>
          <w:szCs w:val="24"/>
        </w:rPr>
      </w:pPr>
      <w:r>
        <w:rPr>
          <w:sz w:val="24"/>
          <w:szCs w:val="24"/>
        </w:rPr>
        <w:t>electronic text</w:t>
      </w:r>
    </w:p>
    <w:p w:rsidR="001E6111" w:rsidRDefault="001E6111" w:rsidP="00DA0AB4">
      <w:pPr>
        <w:pStyle w:val="ListParagraph"/>
        <w:numPr>
          <w:ilvl w:val="0"/>
          <w:numId w:val="12"/>
        </w:numPr>
        <w:ind w:left="1418"/>
        <w:jc w:val="both"/>
        <w:rPr>
          <w:sz w:val="24"/>
          <w:szCs w:val="24"/>
        </w:rPr>
      </w:pPr>
      <w:r>
        <w:rPr>
          <w:sz w:val="24"/>
          <w:szCs w:val="24"/>
        </w:rPr>
        <w:t>oral communication</w:t>
      </w:r>
    </w:p>
    <w:p w:rsidR="001E6111" w:rsidRDefault="00D74705" w:rsidP="00DA0AB4">
      <w:pPr>
        <w:ind w:left="851"/>
        <w:jc w:val="both"/>
        <w:rPr>
          <w:sz w:val="24"/>
          <w:szCs w:val="24"/>
        </w:rPr>
      </w:pPr>
      <w:r>
        <w:rPr>
          <w:sz w:val="24"/>
          <w:szCs w:val="24"/>
        </w:rPr>
        <w:t>Since it</w:t>
      </w:r>
      <w:r w:rsidR="00461FE3">
        <w:rPr>
          <w:sz w:val="24"/>
          <w:szCs w:val="24"/>
        </w:rPr>
        <w:t xml:space="preserve"> would </w:t>
      </w:r>
      <w:r w:rsidR="00691E93">
        <w:rPr>
          <w:sz w:val="24"/>
          <w:szCs w:val="24"/>
        </w:rPr>
        <w:t>create an</w:t>
      </w:r>
      <w:r w:rsidR="00461FE3">
        <w:rPr>
          <w:sz w:val="24"/>
          <w:szCs w:val="24"/>
        </w:rPr>
        <w:t xml:space="preserve"> undue hardship on </w:t>
      </w:r>
      <w:r w:rsidR="00A543CE" w:rsidRPr="00A543CE">
        <w:rPr>
          <w:sz w:val="24"/>
          <w:szCs w:val="24"/>
        </w:rPr>
        <w:t>An Essential Knead</w:t>
      </w:r>
      <w:r w:rsidR="00A543CE" w:rsidRPr="0096403A">
        <w:rPr>
          <w:sz w:val="24"/>
          <w:szCs w:val="24"/>
        </w:rPr>
        <w:t xml:space="preserve"> </w:t>
      </w:r>
      <w:r w:rsidR="00461FE3">
        <w:rPr>
          <w:sz w:val="24"/>
          <w:szCs w:val="24"/>
        </w:rPr>
        <w:t xml:space="preserve">to provide the requested information in all forms of alternate formats and is not feasible to do so, all efforts will be made to reasonably accommodate any request for information in an alternate format.  Any request will take into account the requesting </w:t>
      </w:r>
      <w:r w:rsidR="007E1972">
        <w:rPr>
          <w:sz w:val="24"/>
          <w:szCs w:val="24"/>
        </w:rPr>
        <w:t>individual</w:t>
      </w:r>
      <w:r w:rsidR="00775C37">
        <w:rPr>
          <w:sz w:val="24"/>
          <w:szCs w:val="24"/>
        </w:rPr>
        <w:t>s’</w:t>
      </w:r>
      <w:r w:rsidR="00461FE3">
        <w:rPr>
          <w:sz w:val="24"/>
          <w:szCs w:val="24"/>
        </w:rPr>
        <w:t xml:space="preserve"> disability when deciding on the appropriate format</w:t>
      </w:r>
      <w:r w:rsidR="00775C37">
        <w:rPr>
          <w:sz w:val="24"/>
          <w:szCs w:val="24"/>
        </w:rPr>
        <w:t xml:space="preserve"> using the procedures outlined in these policies, practices and procedures manual</w:t>
      </w:r>
      <w:r w:rsidR="00461FE3">
        <w:rPr>
          <w:sz w:val="24"/>
          <w:szCs w:val="24"/>
        </w:rPr>
        <w:t>.</w:t>
      </w:r>
    </w:p>
    <w:p w:rsidR="00301590" w:rsidRPr="00F231A6" w:rsidRDefault="00F231A6" w:rsidP="00DA0AB4">
      <w:pPr>
        <w:ind w:left="851"/>
        <w:jc w:val="both"/>
        <w:rPr>
          <w:b/>
          <w:sz w:val="28"/>
          <w:szCs w:val="28"/>
        </w:rPr>
      </w:pPr>
      <w:r w:rsidRPr="00F231A6">
        <w:rPr>
          <w:b/>
          <w:sz w:val="28"/>
          <w:szCs w:val="28"/>
        </w:rPr>
        <w:t>Contact Information:</w:t>
      </w:r>
    </w:p>
    <w:p w:rsidR="00396185" w:rsidRDefault="00A543CE" w:rsidP="00A543CE">
      <w:pPr>
        <w:spacing w:after="0" w:line="240" w:lineRule="auto"/>
        <w:ind w:left="851"/>
        <w:jc w:val="both"/>
        <w:rPr>
          <w:sz w:val="24"/>
          <w:szCs w:val="24"/>
        </w:rPr>
      </w:pPr>
      <w:r w:rsidRPr="00A543CE">
        <w:rPr>
          <w:sz w:val="24"/>
          <w:szCs w:val="24"/>
        </w:rPr>
        <w:t>An Essential Knead</w:t>
      </w:r>
    </w:p>
    <w:p w:rsidR="00A543CE" w:rsidRDefault="00A543CE" w:rsidP="00A543CE">
      <w:pPr>
        <w:spacing w:after="0" w:line="240" w:lineRule="auto"/>
        <w:ind w:left="851"/>
        <w:jc w:val="both"/>
        <w:rPr>
          <w:sz w:val="24"/>
          <w:szCs w:val="24"/>
        </w:rPr>
      </w:pPr>
      <w:r>
        <w:rPr>
          <w:sz w:val="24"/>
          <w:szCs w:val="24"/>
        </w:rPr>
        <w:t>181 Highland Road East</w:t>
      </w:r>
    </w:p>
    <w:p w:rsidR="00A543CE" w:rsidRDefault="00A543CE" w:rsidP="00A543CE">
      <w:pPr>
        <w:spacing w:after="0" w:line="240" w:lineRule="auto"/>
        <w:ind w:left="851"/>
        <w:jc w:val="both"/>
        <w:rPr>
          <w:sz w:val="24"/>
          <w:szCs w:val="24"/>
        </w:rPr>
      </w:pPr>
      <w:r>
        <w:rPr>
          <w:sz w:val="24"/>
          <w:szCs w:val="24"/>
        </w:rPr>
        <w:t>Kitchener, ON</w:t>
      </w:r>
    </w:p>
    <w:p w:rsidR="00A543CE" w:rsidRDefault="00A543CE" w:rsidP="00A543CE">
      <w:pPr>
        <w:spacing w:after="0" w:line="240" w:lineRule="auto"/>
        <w:ind w:left="851"/>
        <w:jc w:val="both"/>
        <w:rPr>
          <w:sz w:val="24"/>
          <w:szCs w:val="24"/>
        </w:rPr>
      </w:pPr>
      <w:r>
        <w:rPr>
          <w:sz w:val="24"/>
          <w:szCs w:val="24"/>
        </w:rPr>
        <w:t>N2M 3W1</w:t>
      </w:r>
    </w:p>
    <w:p w:rsidR="00A543CE" w:rsidRDefault="00A543CE" w:rsidP="00A543CE">
      <w:pPr>
        <w:spacing w:after="0" w:line="240" w:lineRule="auto"/>
        <w:ind w:left="851"/>
        <w:jc w:val="both"/>
        <w:rPr>
          <w:sz w:val="24"/>
          <w:szCs w:val="24"/>
        </w:rPr>
      </w:pPr>
      <w:r>
        <w:rPr>
          <w:sz w:val="24"/>
          <w:szCs w:val="24"/>
        </w:rPr>
        <w:t>(519) 570-0444</w:t>
      </w:r>
    </w:p>
    <w:p w:rsidR="00A543CE" w:rsidRDefault="00E40647" w:rsidP="00A543CE">
      <w:pPr>
        <w:ind w:left="851"/>
        <w:jc w:val="both"/>
        <w:rPr>
          <w:sz w:val="24"/>
          <w:szCs w:val="24"/>
        </w:rPr>
      </w:pPr>
      <w:hyperlink r:id="rId11" w:history="1">
        <w:r w:rsidR="00ED26FA" w:rsidRPr="00B476E7">
          <w:rPr>
            <w:rStyle w:val="Hyperlink"/>
            <w:sz w:val="24"/>
            <w:szCs w:val="24"/>
          </w:rPr>
          <w:t>info@anessentialknead.ca</w:t>
        </w:r>
      </w:hyperlink>
    </w:p>
    <w:p w:rsidR="00ED26FA" w:rsidRPr="00F231A6" w:rsidRDefault="00ED26FA" w:rsidP="00A543CE">
      <w:pPr>
        <w:ind w:left="851"/>
        <w:jc w:val="both"/>
        <w:rPr>
          <w:sz w:val="24"/>
          <w:szCs w:val="24"/>
        </w:rPr>
      </w:pPr>
      <w:r>
        <w:rPr>
          <w:sz w:val="24"/>
          <w:szCs w:val="24"/>
        </w:rPr>
        <w:t>Owner:  Erin Basso</w:t>
      </w:r>
    </w:p>
    <w:sectPr w:rsidR="00ED26FA" w:rsidRPr="00F231A6" w:rsidSect="00DA0AB4">
      <w:footerReference w:type="default" r:id="rId12"/>
      <w:pgSz w:w="12240" w:h="15840" w:code="1"/>
      <w:pgMar w:top="720" w:right="1418"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47" w:rsidRDefault="00E40647" w:rsidP="00F231A6">
      <w:pPr>
        <w:spacing w:after="0" w:line="240" w:lineRule="auto"/>
      </w:pPr>
      <w:r>
        <w:separator/>
      </w:r>
    </w:p>
  </w:endnote>
  <w:endnote w:type="continuationSeparator" w:id="0">
    <w:p w:rsidR="00E40647" w:rsidRDefault="00E40647" w:rsidP="00F2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A6" w:rsidRDefault="00F231A6">
    <w:pPr>
      <w:pStyle w:val="Footer"/>
      <w:jc w:val="right"/>
      <w:rPr>
        <w:rFonts w:asciiTheme="majorHAnsi" w:hAnsiTheme="majorHAnsi"/>
        <w:sz w:val="28"/>
        <w:szCs w:val="28"/>
      </w:rPr>
    </w:pPr>
    <w:r>
      <w:rPr>
        <w:rFonts w:asciiTheme="majorHAnsi" w:hAnsiTheme="majorHAnsi"/>
        <w:sz w:val="28"/>
        <w:szCs w:val="28"/>
      </w:rPr>
      <w:t xml:space="preserve">pg. </w:t>
    </w:r>
    <w:r w:rsidR="00C4023A">
      <w:fldChar w:fldCharType="begin"/>
    </w:r>
    <w:r w:rsidR="00880145">
      <w:instrText xml:space="preserve"> PAGE    \* MERGEFORMAT </w:instrText>
    </w:r>
    <w:r w:rsidR="00C4023A">
      <w:fldChar w:fldCharType="separate"/>
    </w:r>
    <w:r w:rsidR="000F60AB" w:rsidRPr="000F60AB">
      <w:rPr>
        <w:rFonts w:asciiTheme="majorHAnsi" w:hAnsiTheme="majorHAnsi"/>
        <w:noProof/>
        <w:sz w:val="28"/>
        <w:szCs w:val="28"/>
      </w:rPr>
      <w:t>2</w:t>
    </w:r>
    <w:r w:rsidR="00C4023A">
      <w:rPr>
        <w:rFonts w:asciiTheme="majorHAnsi" w:hAnsiTheme="majorHAnsi"/>
        <w:noProof/>
        <w:sz w:val="28"/>
        <w:szCs w:val="28"/>
      </w:rPr>
      <w:fldChar w:fldCharType="end"/>
    </w:r>
  </w:p>
  <w:p w:rsidR="00C53941" w:rsidRDefault="00C53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47" w:rsidRDefault="00E40647" w:rsidP="00F231A6">
      <w:pPr>
        <w:spacing w:after="0" w:line="240" w:lineRule="auto"/>
      </w:pPr>
      <w:r>
        <w:separator/>
      </w:r>
    </w:p>
  </w:footnote>
  <w:footnote w:type="continuationSeparator" w:id="0">
    <w:p w:rsidR="00E40647" w:rsidRDefault="00E40647" w:rsidP="00F23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0B6F"/>
    <w:multiLevelType w:val="hybridMultilevel"/>
    <w:tmpl w:val="944E0C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D0A5E1B"/>
    <w:multiLevelType w:val="hybridMultilevel"/>
    <w:tmpl w:val="ABD8223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D952EEC"/>
    <w:multiLevelType w:val="hybridMultilevel"/>
    <w:tmpl w:val="A61890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18B3672"/>
    <w:multiLevelType w:val="hybridMultilevel"/>
    <w:tmpl w:val="F796D31E"/>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4">
    <w:nsid w:val="192E3404"/>
    <w:multiLevelType w:val="hybridMultilevel"/>
    <w:tmpl w:val="7F902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D255A1A"/>
    <w:multiLevelType w:val="hybridMultilevel"/>
    <w:tmpl w:val="E14256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013322"/>
    <w:multiLevelType w:val="hybridMultilevel"/>
    <w:tmpl w:val="D0561772"/>
    <w:lvl w:ilvl="0" w:tplc="81B44E7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3C16DFA"/>
    <w:multiLevelType w:val="hybridMultilevel"/>
    <w:tmpl w:val="C12E79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24B72A95"/>
    <w:multiLevelType w:val="hybridMultilevel"/>
    <w:tmpl w:val="A3324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E133938"/>
    <w:multiLevelType w:val="hybridMultilevel"/>
    <w:tmpl w:val="307A09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B2125DE"/>
    <w:multiLevelType w:val="hybridMultilevel"/>
    <w:tmpl w:val="F74A6F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B7245C5"/>
    <w:multiLevelType w:val="hybridMultilevel"/>
    <w:tmpl w:val="C73E18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439439E6"/>
    <w:multiLevelType w:val="hybridMultilevel"/>
    <w:tmpl w:val="ED128A3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nsid w:val="4CE7014B"/>
    <w:multiLevelType w:val="hybridMultilevel"/>
    <w:tmpl w:val="B50AE5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50047A3E"/>
    <w:multiLevelType w:val="hybridMultilevel"/>
    <w:tmpl w:val="E6723C38"/>
    <w:lvl w:ilvl="0" w:tplc="81B44E7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60666CE"/>
    <w:multiLevelType w:val="hybridMultilevel"/>
    <w:tmpl w:val="90EE6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8225A29"/>
    <w:multiLevelType w:val="hybridMultilevel"/>
    <w:tmpl w:val="2A02F4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5E4D6EF8"/>
    <w:multiLevelType w:val="hybridMultilevel"/>
    <w:tmpl w:val="4F3AB8D8"/>
    <w:lvl w:ilvl="0" w:tplc="A814A72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10A1044"/>
    <w:multiLevelType w:val="hybridMultilevel"/>
    <w:tmpl w:val="81EA72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1862EE3"/>
    <w:multiLevelType w:val="hybridMultilevel"/>
    <w:tmpl w:val="081EB8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AAC0428"/>
    <w:multiLevelType w:val="hybridMultilevel"/>
    <w:tmpl w:val="307A09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
  </w:num>
  <w:num w:numId="3">
    <w:abstractNumId w:val="10"/>
  </w:num>
  <w:num w:numId="4">
    <w:abstractNumId w:val="16"/>
  </w:num>
  <w:num w:numId="5">
    <w:abstractNumId w:val="11"/>
  </w:num>
  <w:num w:numId="6">
    <w:abstractNumId w:val="0"/>
  </w:num>
  <w:num w:numId="7">
    <w:abstractNumId w:val="7"/>
  </w:num>
  <w:num w:numId="8">
    <w:abstractNumId w:val="12"/>
  </w:num>
  <w:num w:numId="9">
    <w:abstractNumId w:val="14"/>
  </w:num>
  <w:num w:numId="10">
    <w:abstractNumId w:val="6"/>
  </w:num>
  <w:num w:numId="11">
    <w:abstractNumId w:val="17"/>
  </w:num>
  <w:num w:numId="12">
    <w:abstractNumId w:val="2"/>
  </w:num>
  <w:num w:numId="13">
    <w:abstractNumId w:val="20"/>
  </w:num>
  <w:num w:numId="14">
    <w:abstractNumId w:val="19"/>
  </w:num>
  <w:num w:numId="15">
    <w:abstractNumId w:val="3"/>
  </w:num>
  <w:num w:numId="16">
    <w:abstractNumId w:val="4"/>
  </w:num>
  <w:num w:numId="17">
    <w:abstractNumId w:val="8"/>
  </w:num>
  <w:num w:numId="18">
    <w:abstractNumId w:val="5"/>
  </w:num>
  <w:num w:numId="19">
    <w:abstractNumId w:val="18"/>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487F"/>
    <w:rsid w:val="000363FE"/>
    <w:rsid w:val="00047326"/>
    <w:rsid w:val="000556A6"/>
    <w:rsid w:val="0005691D"/>
    <w:rsid w:val="000F60AB"/>
    <w:rsid w:val="00140103"/>
    <w:rsid w:val="00186DB2"/>
    <w:rsid w:val="001A18D4"/>
    <w:rsid w:val="001B05C7"/>
    <w:rsid w:val="001E6111"/>
    <w:rsid w:val="00204266"/>
    <w:rsid w:val="0020487F"/>
    <w:rsid w:val="0020663A"/>
    <w:rsid w:val="00242A22"/>
    <w:rsid w:val="002570CC"/>
    <w:rsid w:val="00271834"/>
    <w:rsid w:val="00295E36"/>
    <w:rsid w:val="002B353E"/>
    <w:rsid w:val="002B6C24"/>
    <w:rsid w:val="002C69B3"/>
    <w:rsid w:val="002C79C5"/>
    <w:rsid w:val="00301590"/>
    <w:rsid w:val="00301BE6"/>
    <w:rsid w:val="00314D15"/>
    <w:rsid w:val="0033092D"/>
    <w:rsid w:val="00330DAA"/>
    <w:rsid w:val="00347698"/>
    <w:rsid w:val="003564D0"/>
    <w:rsid w:val="00396185"/>
    <w:rsid w:val="003A24E5"/>
    <w:rsid w:val="003A3F21"/>
    <w:rsid w:val="00461FE3"/>
    <w:rsid w:val="00477F5B"/>
    <w:rsid w:val="00494963"/>
    <w:rsid w:val="00514D9A"/>
    <w:rsid w:val="0053109E"/>
    <w:rsid w:val="00587AA7"/>
    <w:rsid w:val="005A4642"/>
    <w:rsid w:val="005A66C0"/>
    <w:rsid w:val="005B6CA3"/>
    <w:rsid w:val="005D2240"/>
    <w:rsid w:val="005D4A58"/>
    <w:rsid w:val="005E0077"/>
    <w:rsid w:val="006068AC"/>
    <w:rsid w:val="0064445B"/>
    <w:rsid w:val="00670BFF"/>
    <w:rsid w:val="00691E93"/>
    <w:rsid w:val="00696DFD"/>
    <w:rsid w:val="006972F2"/>
    <w:rsid w:val="006A6CE1"/>
    <w:rsid w:val="006A71EA"/>
    <w:rsid w:val="006B130C"/>
    <w:rsid w:val="006B72CE"/>
    <w:rsid w:val="006C7221"/>
    <w:rsid w:val="00742C25"/>
    <w:rsid w:val="00746AE8"/>
    <w:rsid w:val="00775C37"/>
    <w:rsid w:val="0079123E"/>
    <w:rsid w:val="007E1972"/>
    <w:rsid w:val="008129CF"/>
    <w:rsid w:val="00880145"/>
    <w:rsid w:val="008A37AD"/>
    <w:rsid w:val="008A5FFD"/>
    <w:rsid w:val="008B5EB9"/>
    <w:rsid w:val="008E5D62"/>
    <w:rsid w:val="00916317"/>
    <w:rsid w:val="00944904"/>
    <w:rsid w:val="0096403A"/>
    <w:rsid w:val="00995CF2"/>
    <w:rsid w:val="009C674C"/>
    <w:rsid w:val="009D40E0"/>
    <w:rsid w:val="00A03A54"/>
    <w:rsid w:val="00A36F42"/>
    <w:rsid w:val="00A543CE"/>
    <w:rsid w:val="00AA1DED"/>
    <w:rsid w:val="00AB3FA4"/>
    <w:rsid w:val="00B266B1"/>
    <w:rsid w:val="00B32AD1"/>
    <w:rsid w:val="00B37573"/>
    <w:rsid w:val="00B4669A"/>
    <w:rsid w:val="00B5657E"/>
    <w:rsid w:val="00B57A20"/>
    <w:rsid w:val="00B6246F"/>
    <w:rsid w:val="00B67318"/>
    <w:rsid w:val="00B927F3"/>
    <w:rsid w:val="00BA4AEA"/>
    <w:rsid w:val="00BD3A43"/>
    <w:rsid w:val="00BD5DE4"/>
    <w:rsid w:val="00BF2B7A"/>
    <w:rsid w:val="00C213A8"/>
    <w:rsid w:val="00C4023A"/>
    <w:rsid w:val="00C53941"/>
    <w:rsid w:val="00C60FD4"/>
    <w:rsid w:val="00C75788"/>
    <w:rsid w:val="00C75AE9"/>
    <w:rsid w:val="00CB7088"/>
    <w:rsid w:val="00CC1137"/>
    <w:rsid w:val="00CF2ECF"/>
    <w:rsid w:val="00D20077"/>
    <w:rsid w:val="00D36A22"/>
    <w:rsid w:val="00D6055A"/>
    <w:rsid w:val="00D617B5"/>
    <w:rsid w:val="00D62156"/>
    <w:rsid w:val="00D70E87"/>
    <w:rsid w:val="00D7462E"/>
    <w:rsid w:val="00D74705"/>
    <w:rsid w:val="00D75406"/>
    <w:rsid w:val="00DA0AB4"/>
    <w:rsid w:val="00DA4ECE"/>
    <w:rsid w:val="00E1463E"/>
    <w:rsid w:val="00E23613"/>
    <w:rsid w:val="00E271EF"/>
    <w:rsid w:val="00E40647"/>
    <w:rsid w:val="00E50D1C"/>
    <w:rsid w:val="00E62650"/>
    <w:rsid w:val="00E64E7E"/>
    <w:rsid w:val="00EA5DFB"/>
    <w:rsid w:val="00EC546A"/>
    <w:rsid w:val="00ED26FA"/>
    <w:rsid w:val="00ED39E4"/>
    <w:rsid w:val="00F047DC"/>
    <w:rsid w:val="00F16589"/>
    <w:rsid w:val="00F16E14"/>
    <w:rsid w:val="00F231A6"/>
    <w:rsid w:val="00F3292B"/>
    <w:rsid w:val="00F5261D"/>
    <w:rsid w:val="00F86777"/>
    <w:rsid w:val="00FC53FD"/>
    <w:rsid w:val="00FC64FB"/>
    <w:rsid w:val="00FE5E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36"/>
  </w:style>
  <w:style w:type="paragraph" w:styleId="Heading1">
    <w:name w:val="heading 1"/>
    <w:basedOn w:val="Normal"/>
    <w:next w:val="Normal"/>
    <w:link w:val="Heading1Char"/>
    <w:uiPriority w:val="9"/>
    <w:qFormat/>
    <w:rsid w:val="006C72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48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487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5657E"/>
    <w:pPr>
      <w:ind w:left="720"/>
      <w:contextualSpacing/>
    </w:pPr>
  </w:style>
  <w:style w:type="paragraph" w:styleId="NoSpacing">
    <w:name w:val="No Spacing"/>
    <w:link w:val="NoSpacingChar"/>
    <w:uiPriority w:val="1"/>
    <w:qFormat/>
    <w:rsid w:val="005D4A58"/>
    <w:pPr>
      <w:spacing w:after="0" w:line="240" w:lineRule="auto"/>
    </w:pPr>
    <w:rPr>
      <w:lang w:val="en-US"/>
    </w:rPr>
  </w:style>
  <w:style w:type="character" w:customStyle="1" w:styleId="NoSpacingChar">
    <w:name w:val="No Spacing Char"/>
    <w:basedOn w:val="DefaultParagraphFont"/>
    <w:link w:val="NoSpacing"/>
    <w:uiPriority w:val="1"/>
    <w:rsid w:val="005D4A58"/>
    <w:rPr>
      <w:rFonts w:eastAsiaTheme="minorEastAsia"/>
      <w:lang w:val="en-US"/>
    </w:rPr>
  </w:style>
  <w:style w:type="paragraph" w:styleId="BalloonText">
    <w:name w:val="Balloon Text"/>
    <w:basedOn w:val="Normal"/>
    <w:link w:val="BalloonTextChar"/>
    <w:uiPriority w:val="99"/>
    <w:semiHidden/>
    <w:unhideWhenUsed/>
    <w:rsid w:val="005D4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58"/>
    <w:rPr>
      <w:rFonts w:ascii="Tahoma" w:hAnsi="Tahoma" w:cs="Tahoma"/>
      <w:sz w:val="16"/>
      <w:szCs w:val="16"/>
    </w:rPr>
  </w:style>
  <w:style w:type="character" w:customStyle="1" w:styleId="Heading1Char">
    <w:name w:val="Heading 1 Char"/>
    <w:basedOn w:val="DefaultParagraphFont"/>
    <w:link w:val="Heading1"/>
    <w:uiPriority w:val="9"/>
    <w:rsid w:val="006C722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C7221"/>
    <w:pPr>
      <w:outlineLvl w:val="9"/>
    </w:pPr>
    <w:rPr>
      <w:lang w:val="en-US"/>
    </w:rPr>
  </w:style>
  <w:style w:type="paragraph" w:styleId="TOC2">
    <w:name w:val="toc 2"/>
    <w:basedOn w:val="Normal"/>
    <w:next w:val="Normal"/>
    <w:autoRedefine/>
    <w:uiPriority w:val="39"/>
    <w:semiHidden/>
    <w:unhideWhenUsed/>
    <w:qFormat/>
    <w:rsid w:val="006C7221"/>
    <w:pPr>
      <w:spacing w:after="100"/>
      <w:ind w:left="220"/>
    </w:pPr>
    <w:rPr>
      <w:lang w:val="en-US"/>
    </w:rPr>
  </w:style>
  <w:style w:type="paragraph" w:styleId="TOC1">
    <w:name w:val="toc 1"/>
    <w:basedOn w:val="Normal"/>
    <w:next w:val="Normal"/>
    <w:autoRedefine/>
    <w:uiPriority w:val="39"/>
    <w:semiHidden/>
    <w:unhideWhenUsed/>
    <w:qFormat/>
    <w:rsid w:val="006C7221"/>
    <w:pPr>
      <w:spacing w:after="100"/>
    </w:pPr>
    <w:rPr>
      <w:lang w:val="en-US"/>
    </w:rPr>
  </w:style>
  <w:style w:type="paragraph" w:styleId="TOC3">
    <w:name w:val="toc 3"/>
    <w:basedOn w:val="Normal"/>
    <w:next w:val="Normal"/>
    <w:autoRedefine/>
    <w:uiPriority w:val="39"/>
    <w:unhideWhenUsed/>
    <w:qFormat/>
    <w:rsid w:val="006C7221"/>
    <w:pPr>
      <w:spacing w:after="100"/>
      <w:ind w:left="440"/>
    </w:pPr>
    <w:rPr>
      <w:lang w:val="en-US"/>
    </w:rPr>
  </w:style>
  <w:style w:type="paragraph" w:styleId="Header">
    <w:name w:val="header"/>
    <w:basedOn w:val="Normal"/>
    <w:link w:val="HeaderChar"/>
    <w:uiPriority w:val="99"/>
    <w:semiHidden/>
    <w:unhideWhenUsed/>
    <w:rsid w:val="00F231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31A6"/>
  </w:style>
  <w:style w:type="paragraph" w:styleId="Footer">
    <w:name w:val="footer"/>
    <w:basedOn w:val="Normal"/>
    <w:link w:val="FooterChar"/>
    <w:uiPriority w:val="99"/>
    <w:unhideWhenUsed/>
    <w:rsid w:val="00F23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1A6"/>
  </w:style>
  <w:style w:type="paragraph" w:customStyle="1" w:styleId="CM50">
    <w:name w:val="CM50"/>
    <w:basedOn w:val="Normal"/>
    <w:next w:val="Normal"/>
    <w:uiPriority w:val="99"/>
    <w:rsid w:val="00186DB2"/>
    <w:pPr>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ED26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72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48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487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5657E"/>
    <w:pPr>
      <w:ind w:left="720"/>
      <w:contextualSpacing/>
    </w:pPr>
  </w:style>
  <w:style w:type="paragraph" w:styleId="NoSpacing">
    <w:name w:val="No Spacing"/>
    <w:link w:val="NoSpacingChar"/>
    <w:uiPriority w:val="1"/>
    <w:qFormat/>
    <w:rsid w:val="005D4A58"/>
    <w:pPr>
      <w:spacing w:after="0" w:line="240" w:lineRule="auto"/>
    </w:pPr>
    <w:rPr>
      <w:lang w:val="en-US"/>
    </w:rPr>
  </w:style>
  <w:style w:type="character" w:customStyle="1" w:styleId="NoSpacingChar">
    <w:name w:val="No Spacing Char"/>
    <w:basedOn w:val="DefaultParagraphFont"/>
    <w:link w:val="NoSpacing"/>
    <w:uiPriority w:val="1"/>
    <w:rsid w:val="005D4A58"/>
    <w:rPr>
      <w:rFonts w:eastAsiaTheme="minorEastAsia"/>
      <w:lang w:val="en-US"/>
    </w:rPr>
  </w:style>
  <w:style w:type="paragraph" w:styleId="BalloonText">
    <w:name w:val="Balloon Text"/>
    <w:basedOn w:val="Normal"/>
    <w:link w:val="BalloonTextChar"/>
    <w:uiPriority w:val="99"/>
    <w:semiHidden/>
    <w:unhideWhenUsed/>
    <w:rsid w:val="005D4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58"/>
    <w:rPr>
      <w:rFonts w:ascii="Tahoma" w:hAnsi="Tahoma" w:cs="Tahoma"/>
      <w:sz w:val="16"/>
      <w:szCs w:val="16"/>
    </w:rPr>
  </w:style>
  <w:style w:type="character" w:customStyle="1" w:styleId="Heading1Char">
    <w:name w:val="Heading 1 Char"/>
    <w:basedOn w:val="DefaultParagraphFont"/>
    <w:link w:val="Heading1"/>
    <w:uiPriority w:val="9"/>
    <w:rsid w:val="006C722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C7221"/>
    <w:pPr>
      <w:outlineLvl w:val="9"/>
    </w:pPr>
    <w:rPr>
      <w:lang w:val="en-US"/>
    </w:rPr>
  </w:style>
  <w:style w:type="paragraph" w:styleId="TOC2">
    <w:name w:val="toc 2"/>
    <w:basedOn w:val="Normal"/>
    <w:next w:val="Normal"/>
    <w:autoRedefine/>
    <w:uiPriority w:val="39"/>
    <w:semiHidden/>
    <w:unhideWhenUsed/>
    <w:qFormat/>
    <w:rsid w:val="006C7221"/>
    <w:pPr>
      <w:spacing w:after="100"/>
      <w:ind w:left="220"/>
    </w:pPr>
    <w:rPr>
      <w:lang w:val="en-US"/>
    </w:rPr>
  </w:style>
  <w:style w:type="paragraph" w:styleId="TOC1">
    <w:name w:val="toc 1"/>
    <w:basedOn w:val="Normal"/>
    <w:next w:val="Normal"/>
    <w:autoRedefine/>
    <w:uiPriority w:val="39"/>
    <w:semiHidden/>
    <w:unhideWhenUsed/>
    <w:qFormat/>
    <w:rsid w:val="006C7221"/>
    <w:pPr>
      <w:spacing w:after="100"/>
    </w:pPr>
    <w:rPr>
      <w:lang w:val="en-US"/>
    </w:rPr>
  </w:style>
  <w:style w:type="paragraph" w:styleId="TOC3">
    <w:name w:val="toc 3"/>
    <w:basedOn w:val="Normal"/>
    <w:next w:val="Normal"/>
    <w:autoRedefine/>
    <w:uiPriority w:val="39"/>
    <w:unhideWhenUsed/>
    <w:qFormat/>
    <w:rsid w:val="006C7221"/>
    <w:pPr>
      <w:spacing w:after="100"/>
      <w:ind w:left="440"/>
    </w:pPr>
    <w:rPr>
      <w:lang w:val="en-US"/>
    </w:rPr>
  </w:style>
  <w:style w:type="paragraph" w:styleId="Header">
    <w:name w:val="header"/>
    <w:basedOn w:val="Normal"/>
    <w:link w:val="HeaderChar"/>
    <w:uiPriority w:val="99"/>
    <w:semiHidden/>
    <w:unhideWhenUsed/>
    <w:rsid w:val="00F231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31A6"/>
  </w:style>
  <w:style w:type="paragraph" w:styleId="Footer">
    <w:name w:val="footer"/>
    <w:basedOn w:val="Normal"/>
    <w:link w:val="FooterChar"/>
    <w:uiPriority w:val="99"/>
    <w:unhideWhenUsed/>
    <w:rsid w:val="00F23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16602">
      <w:bodyDiv w:val="1"/>
      <w:marLeft w:val="0"/>
      <w:marRight w:val="0"/>
      <w:marTop w:val="0"/>
      <w:marBottom w:val="0"/>
      <w:divBdr>
        <w:top w:val="none" w:sz="0" w:space="0" w:color="auto"/>
        <w:left w:val="none" w:sz="0" w:space="0" w:color="auto"/>
        <w:bottom w:val="none" w:sz="0" w:space="0" w:color="auto"/>
        <w:right w:val="none" w:sz="0" w:space="0" w:color="auto"/>
      </w:divBdr>
    </w:div>
    <w:div w:id="1592354441">
      <w:bodyDiv w:val="1"/>
      <w:marLeft w:val="0"/>
      <w:marRight w:val="0"/>
      <w:marTop w:val="0"/>
      <w:marBottom w:val="0"/>
      <w:divBdr>
        <w:top w:val="none" w:sz="0" w:space="0" w:color="auto"/>
        <w:left w:val="none" w:sz="0" w:space="0" w:color="auto"/>
        <w:bottom w:val="none" w:sz="0" w:space="0" w:color="auto"/>
        <w:right w:val="none" w:sz="0" w:space="0" w:color="auto"/>
      </w:divBdr>
      <w:divsChild>
        <w:div w:id="1507011966">
          <w:marLeft w:val="0"/>
          <w:marRight w:val="0"/>
          <w:marTop w:val="0"/>
          <w:marBottom w:val="0"/>
          <w:divBdr>
            <w:top w:val="none" w:sz="0" w:space="0" w:color="auto"/>
            <w:left w:val="none" w:sz="0" w:space="0" w:color="auto"/>
            <w:bottom w:val="none" w:sz="0" w:space="0" w:color="auto"/>
            <w:right w:val="none" w:sz="0" w:space="0" w:color="auto"/>
          </w:divBdr>
          <w:divsChild>
            <w:div w:id="448664386">
              <w:marLeft w:val="0"/>
              <w:marRight w:val="0"/>
              <w:marTop w:val="0"/>
              <w:marBottom w:val="0"/>
              <w:divBdr>
                <w:top w:val="none" w:sz="0" w:space="0" w:color="auto"/>
                <w:left w:val="none" w:sz="0" w:space="0" w:color="auto"/>
                <w:bottom w:val="none" w:sz="0" w:space="0" w:color="auto"/>
                <w:right w:val="none" w:sz="0" w:space="0" w:color="auto"/>
              </w:divBdr>
              <w:divsChild>
                <w:div w:id="263727835">
                  <w:marLeft w:val="0"/>
                  <w:marRight w:val="0"/>
                  <w:marTop w:val="0"/>
                  <w:marBottom w:val="0"/>
                  <w:divBdr>
                    <w:top w:val="none" w:sz="0" w:space="0" w:color="auto"/>
                    <w:left w:val="none" w:sz="0" w:space="0" w:color="auto"/>
                    <w:bottom w:val="none" w:sz="0" w:space="0" w:color="auto"/>
                    <w:right w:val="none" w:sz="0" w:space="0" w:color="auto"/>
                  </w:divBdr>
                  <w:divsChild>
                    <w:div w:id="1506822163">
                      <w:marLeft w:val="0"/>
                      <w:marRight w:val="0"/>
                      <w:marTop w:val="0"/>
                      <w:marBottom w:val="0"/>
                      <w:divBdr>
                        <w:top w:val="none" w:sz="0" w:space="0" w:color="auto"/>
                        <w:left w:val="none" w:sz="0" w:space="0" w:color="auto"/>
                        <w:bottom w:val="none" w:sz="0" w:space="0" w:color="auto"/>
                        <w:right w:val="none" w:sz="0" w:space="0" w:color="auto"/>
                      </w:divBdr>
                      <w:divsChild>
                        <w:div w:id="1555502871">
                          <w:marLeft w:val="0"/>
                          <w:marRight w:val="0"/>
                          <w:marTop w:val="0"/>
                          <w:marBottom w:val="0"/>
                          <w:divBdr>
                            <w:top w:val="none" w:sz="0" w:space="0" w:color="auto"/>
                            <w:left w:val="none" w:sz="0" w:space="0" w:color="auto"/>
                            <w:bottom w:val="none" w:sz="0" w:space="0" w:color="auto"/>
                            <w:right w:val="none" w:sz="0" w:space="0" w:color="auto"/>
                          </w:divBdr>
                          <w:divsChild>
                            <w:div w:id="8000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68533">
      <w:bodyDiv w:val="1"/>
      <w:marLeft w:val="0"/>
      <w:marRight w:val="0"/>
      <w:marTop w:val="0"/>
      <w:marBottom w:val="0"/>
      <w:divBdr>
        <w:top w:val="none" w:sz="0" w:space="0" w:color="auto"/>
        <w:left w:val="none" w:sz="0" w:space="0" w:color="auto"/>
        <w:bottom w:val="none" w:sz="0" w:space="0" w:color="auto"/>
        <w:right w:val="none" w:sz="0" w:space="0" w:color="auto"/>
      </w:divBdr>
      <w:divsChild>
        <w:div w:id="262618073">
          <w:marLeft w:val="0"/>
          <w:marRight w:val="0"/>
          <w:marTop w:val="0"/>
          <w:marBottom w:val="0"/>
          <w:divBdr>
            <w:top w:val="none" w:sz="0" w:space="0" w:color="auto"/>
            <w:left w:val="none" w:sz="0" w:space="0" w:color="auto"/>
            <w:bottom w:val="none" w:sz="0" w:space="0" w:color="auto"/>
            <w:right w:val="none" w:sz="0" w:space="0" w:color="auto"/>
          </w:divBdr>
          <w:divsChild>
            <w:div w:id="1811095548">
              <w:marLeft w:val="0"/>
              <w:marRight w:val="0"/>
              <w:marTop w:val="0"/>
              <w:marBottom w:val="0"/>
              <w:divBdr>
                <w:top w:val="none" w:sz="0" w:space="0" w:color="auto"/>
                <w:left w:val="none" w:sz="0" w:space="0" w:color="auto"/>
                <w:bottom w:val="none" w:sz="0" w:space="0" w:color="auto"/>
                <w:right w:val="none" w:sz="0" w:space="0" w:color="auto"/>
              </w:divBdr>
              <w:divsChild>
                <w:div w:id="397246089">
                  <w:marLeft w:val="0"/>
                  <w:marRight w:val="0"/>
                  <w:marTop w:val="0"/>
                  <w:marBottom w:val="0"/>
                  <w:divBdr>
                    <w:top w:val="none" w:sz="0" w:space="0" w:color="auto"/>
                    <w:left w:val="none" w:sz="0" w:space="0" w:color="auto"/>
                    <w:bottom w:val="none" w:sz="0" w:space="0" w:color="auto"/>
                    <w:right w:val="none" w:sz="0" w:space="0" w:color="auto"/>
                  </w:divBdr>
                  <w:divsChild>
                    <w:div w:id="1164123212">
                      <w:marLeft w:val="0"/>
                      <w:marRight w:val="0"/>
                      <w:marTop w:val="0"/>
                      <w:marBottom w:val="0"/>
                      <w:divBdr>
                        <w:top w:val="none" w:sz="0" w:space="0" w:color="auto"/>
                        <w:left w:val="none" w:sz="0" w:space="0" w:color="auto"/>
                        <w:bottom w:val="none" w:sz="0" w:space="0" w:color="auto"/>
                        <w:right w:val="none" w:sz="0" w:space="0" w:color="auto"/>
                      </w:divBdr>
                      <w:divsChild>
                        <w:div w:id="1291280216">
                          <w:marLeft w:val="0"/>
                          <w:marRight w:val="0"/>
                          <w:marTop w:val="0"/>
                          <w:marBottom w:val="0"/>
                          <w:divBdr>
                            <w:top w:val="none" w:sz="0" w:space="0" w:color="auto"/>
                            <w:left w:val="none" w:sz="0" w:space="0" w:color="auto"/>
                            <w:bottom w:val="none" w:sz="0" w:space="0" w:color="auto"/>
                            <w:right w:val="none" w:sz="0" w:space="0" w:color="auto"/>
                          </w:divBdr>
                          <w:divsChild>
                            <w:div w:id="14823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nessentialknead.ca" TargetMode="External"/><Relationship Id="rId5" Type="http://schemas.microsoft.com/office/2007/relationships/stylesWithEffects" Target="stylesWithEffect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700 Finley Avenue
Unit 3
Ajax, ON
L1S 3Z2
</CompanyAddress>
  <CompanyPhone>905-428-3005</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5D9303-9741-4D02-B8EF-4FFE14AC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Accessibility Polices, Practices and Procedures</vt:lpstr>
    </vt:vector>
  </TitlesOfParts>
  <Company>Registered Massage Therapists Association of Ontario</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Polices, Practices and Procedures</dc:title>
  <dc:creator>Prepared by Accessibility Professionals of Ontario</dc:creator>
  <cp:lastModifiedBy>Erin</cp:lastModifiedBy>
  <cp:revision>9</cp:revision>
  <cp:lastPrinted>2011-07-05T20:08:00Z</cp:lastPrinted>
  <dcterms:created xsi:type="dcterms:W3CDTF">2013-07-06T16:23:00Z</dcterms:created>
  <dcterms:modified xsi:type="dcterms:W3CDTF">2014-06-24T22:05:00Z</dcterms:modified>
</cp:coreProperties>
</file>